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73957" w14:textId="5CA37528" w:rsidR="00F3553E" w:rsidRDefault="00F3553E" w:rsidP="00F3553E">
      <w:pPr>
        <w:pBdr>
          <w:bottom w:val="single" w:sz="12" w:space="0" w:color="auto"/>
        </w:pBdr>
        <w:spacing w:after="0" w:line="240" w:lineRule="auto"/>
        <w:jc w:val="both"/>
        <w:rPr>
          <w:rFonts w:ascii="Arial" w:eastAsia="Times New Roman" w:hAnsi="Arial" w:cs="Arial"/>
          <w:lang w:eastAsia="en-GB"/>
        </w:rPr>
      </w:pPr>
    </w:p>
    <w:p w14:paraId="05D25807" w14:textId="77777777" w:rsidR="00F3553E" w:rsidRPr="00F3553E" w:rsidRDefault="00F3553E" w:rsidP="00F3553E">
      <w:pPr>
        <w:pBdr>
          <w:bottom w:val="single" w:sz="12" w:space="0" w:color="auto"/>
        </w:pBdr>
        <w:spacing w:after="0" w:line="240" w:lineRule="auto"/>
        <w:jc w:val="both"/>
        <w:rPr>
          <w:rFonts w:ascii="Arial" w:eastAsia="Times New Roman" w:hAnsi="Arial" w:cs="Arial"/>
          <w:lang w:eastAsia="en-GB"/>
        </w:rPr>
      </w:pPr>
    </w:p>
    <w:p w14:paraId="4F7F844A" w14:textId="77777777" w:rsidR="00F3553E" w:rsidRPr="00F3553E" w:rsidRDefault="00F3553E" w:rsidP="00F3553E">
      <w:pPr>
        <w:spacing w:after="0" w:line="240" w:lineRule="auto"/>
        <w:jc w:val="both"/>
        <w:rPr>
          <w:rFonts w:ascii="Arial" w:eastAsia="Times New Roman" w:hAnsi="Arial" w:cs="Arial"/>
          <w:lang w:eastAsia="en-GB"/>
        </w:rPr>
      </w:pPr>
    </w:p>
    <w:p w14:paraId="6A02E1DF" w14:textId="77777777" w:rsidR="00F3553E" w:rsidRPr="00F3553E" w:rsidRDefault="00F3553E" w:rsidP="00F3553E">
      <w:pPr>
        <w:spacing w:after="0" w:line="240" w:lineRule="auto"/>
        <w:jc w:val="both"/>
        <w:rPr>
          <w:rFonts w:ascii="Arial" w:eastAsia="Times New Roman" w:hAnsi="Arial" w:cs="Arial"/>
          <w:lang w:eastAsia="en-GB"/>
        </w:rPr>
      </w:pPr>
      <w:r w:rsidRPr="00F3553E">
        <w:rPr>
          <w:rFonts w:ascii="Arial" w:eastAsia="Times New Roman" w:hAnsi="Arial" w:cs="Arial"/>
          <w:lang w:eastAsia="en-GB"/>
        </w:rPr>
        <w:t>Title:</w:t>
      </w:r>
      <w:r w:rsidRPr="00F3553E">
        <w:rPr>
          <w:rFonts w:ascii="Arial" w:eastAsia="Times New Roman" w:hAnsi="Arial" w:cs="Arial"/>
          <w:lang w:eastAsia="en-GB"/>
        </w:rPr>
        <w:tab/>
      </w:r>
      <w:r w:rsidRPr="00F3553E">
        <w:rPr>
          <w:rFonts w:ascii="Arial" w:eastAsia="Times New Roman" w:hAnsi="Arial" w:cs="Arial"/>
          <w:lang w:eastAsia="en-GB"/>
        </w:rPr>
        <w:tab/>
        <w:t>Director of the Board</w:t>
      </w:r>
    </w:p>
    <w:p w14:paraId="0BA023CC" w14:textId="77777777" w:rsidR="00F3553E" w:rsidRPr="00F3553E" w:rsidRDefault="00F3553E" w:rsidP="00F3553E">
      <w:pPr>
        <w:spacing w:after="0" w:line="240" w:lineRule="auto"/>
        <w:jc w:val="both"/>
        <w:rPr>
          <w:rFonts w:ascii="Arial" w:eastAsia="Times New Roman" w:hAnsi="Arial" w:cs="Arial"/>
          <w:lang w:eastAsia="en-GB"/>
        </w:rPr>
      </w:pPr>
      <w:r w:rsidRPr="00F3553E">
        <w:rPr>
          <w:rFonts w:ascii="Arial" w:eastAsia="Times New Roman" w:hAnsi="Arial" w:cs="Arial"/>
          <w:lang w:eastAsia="en-GB"/>
        </w:rPr>
        <w:t>Reports to:</w:t>
      </w:r>
      <w:r w:rsidRPr="00F3553E">
        <w:rPr>
          <w:rFonts w:ascii="Arial" w:eastAsia="Times New Roman" w:hAnsi="Arial" w:cs="Arial"/>
          <w:lang w:eastAsia="en-GB"/>
        </w:rPr>
        <w:tab/>
        <w:t>Chair of the Board</w:t>
      </w:r>
    </w:p>
    <w:p w14:paraId="1989FF49" w14:textId="77777777" w:rsidR="00F3553E" w:rsidRPr="00F3553E" w:rsidRDefault="00F3553E" w:rsidP="00F3553E">
      <w:pPr>
        <w:spacing w:after="0" w:line="240" w:lineRule="auto"/>
        <w:jc w:val="both"/>
        <w:rPr>
          <w:rFonts w:ascii="Arial" w:eastAsia="Times New Roman" w:hAnsi="Arial" w:cs="Arial"/>
          <w:lang w:eastAsia="en-GB"/>
        </w:rPr>
      </w:pPr>
      <w:r w:rsidRPr="00F3553E">
        <w:rPr>
          <w:rFonts w:ascii="Arial" w:eastAsia="Times New Roman" w:hAnsi="Arial" w:cs="Arial"/>
          <w:lang w:eastAsia="en-GB"/>
        </w:rPr>
        <w:t>Term:</w:t>
      </w:r>
      <w:r w:rsidRPr="00F3553E">
        <w:rPr>
          <w:rFonts w:ascii="Arial" w:eastAsia="Times New Roman" w:hAnsi="Arial" w:cs="Arial"/>
          <w:lang w:eastAsia="en-GB"/>
        </w:rPr>
        <w:tab/>
      </w:r>
      <w:r w:rsidRPr="00F3553E">
        <w:rPr>
          <w:rFonts w:ascii="Arial" w:eastAsia="Times New Roman" w:hAnsi="Arial" w:cs="Arial"/>
          <w:lang w:eastAsia="en-GB"/>
        </w:rPr>
        <w:tab/>
        <w:t>Up to 4 years (a rota system of retiral operates)</w:t>
      </w:r>
    </w:p>
    <w:p w14:paraId="5E135382" w14:textId="77777777" w:rsidR="00F3553E" w:rsidRPr="00F3553E" w:rsidRDefault="00F3553E" w:rsidP="00F3553E">
      <w:pPr>
        <w:pBdr>
          <w:bottom w:val="single" w:sz="12" w:space="1" w:color="auto"/>
        </w:pBdr>
        <w:spacing w:after="0" w:line="240" w:lineRule="auto"/>
        <w:jc w:val="both"/>
        <w:rPr>
          <w:rFonts w:ascii="Arial" w:eastAsia="Times New Roman" w:hAnsi="Arial" w:cs="Arial"/>
          <w:lang w:eastAsia="en-GB"/>
        </w:rPr>
      </w:pPr>
    </w:p>
    <w:p w14:paraId="267780B7" w14:textId="77777777" w:rsidR="00F3553E" w:rsidRPr="00F3553E" w:rsidRDefault="00F3553E" w:rsidP="00F3553E">
      <w:pPr>
        <w:spacing w:after="0" w:line="240" w:lineRule="auto"/>
        <w:jc w:val="both"/>
        <w:rPr>
          <w:rFonts w:ascii="Arial" w:eastAsia="Times New Roman" w:hAnsi="Arial" w:cs="Arial"/>
          <w:lang w:eastAsia="en-GB"/>
        </w:rPr>
      </w:pPr>
    </w:p>
    <w:p w14:paraId="7BE5696E" w14:textId="77777777" w:rsidR="00F3553E" w:rsidRDefault="00F3553E" w:rsidP="00F3553E">
      <w:pPr>
        <w:spacing w:after="0" w:line="240" w:lineRule="auto"/>
        <w:jc w:val="both"/>
        <w:rPr>
          <w:rFonts w:ascii="Arial" w:eastAsia="Times New Roman" w:hAnsi="Arial" w:cs="Arial"/>
          <w:b/>
          <w:lang w:eastAsia="en-GB"/>
        </w:rPr>
      </w:pPr>
    </w:p>
    <w:p w14:paraId="5191A1D4" w14:textId="7187A582" w:rsidR="00F3553E" w:rsidRPr="00857501" w:rsidRDefault="00F3553E" w:rsidP="00F3553E">
      <w:pPr>
        <w:spacing w:after="0" w:line="240" w:lineRule="auto"/>
        <w:jc w:val="both"/>
        <w:rPr>
          <w:rFonts w:ascii="Arial" w:eastAsia="Times New Roman" w:hAnsi="Arial" w:cs="Arial"/>
          <w:lang w:eastAsia="en-GB"/>
        </w:rPr>
      </w:pPr>
      <w:r w:rsidRPr="00857501">
        <w:rPr>
          <w:rFonts w:ascii="Arial" w:eastAsia="Times New Roman" w:hAnsi="Arial" w:cs="Arial"/>
          <w:b/>
          <w:lang w:eastAsia="en-GB"/>
        </w:rPr>
        <w:t>PURPOSE</w:t>
      </w:r>
    </w:p>
    <w:p w14:paraId="5AFA2871" w14:textId="77777777" w:rsidR="00F3553E" w:rsidRPr="00857501" w:rsidRDefault="00F3553E" w:rsidP="00F3553E">
      <w:pPr>
        <w:spacing w:after="0" w:line="240" w:lineRule="auto"/>
        <w:jc w:val="both"/>
        <w:rPr>
          <w:rFonts w:ascii="Arial" w:eastAsia="Times New Roman" w:hAnsi="Arial" w:cs="Arial"/>
          <w:lang w:eastAsia="en-GB"/>
        </w:rPr>
      </w:pPr>
    </w:p>
    <w:p w14:paraId="49EE5C81" w14:textId="4C56F967" w:rsidR="00F3553E" w:rsidRPr="00857501" w:rsidRDefault="00F3553E" w:rsidP="00F3553E">
      <w:pPr>
        <w:spacing w:after="0" w:line="240" w:lineRule="auto"/>
        <w:jc w:val="both"/>
        <w:rPr>
          <w:rFonts w:ascii="Arial" w:eastAsia="Times New Roman" w:hAnsi="Arial" w:cs="Arial"/>
          <w:lang w:eastAsia="en-GB"/>
        </w:rPr>
      </w:pPr>
      <w:r w:rsidRPr="00857501">
        <w:rPr>
          <w:rFonts w:ascii="Arial" w:eastAsia="Times New Roman" w:hAnsi="Arial" w:cs="Arial"/>
          <w:lang w:eastAsia="en-GB"/>
        </w:rPr>
        <w:t xml:space="preserve">To </w:t>
      </w:r>
      <w:r w:rsidR="00FD5E5B" w:rsidRPr="00857501">
        <w:rPr>
          <w:rFonts w:ascii="Arial" w:eastAsia="Times New Roman" w:hAnsi="Arial" w:cs="Arial"/>
          <w:lang w:eastAsia="en-GB"/>
        </w:rPr>
        <w:t>support the Executive Leadership Team by providing</w:t>
      </w:r>
      <w:r w:rsidRPr="00857501">
        <w:rPr>
          <w:rFonts w:ascii="Arial" w:eastAsia="Times New Roman" w:hAnsi="Arial" w:cs="Arial"/>
          <w:lang w:eastAsia="en-GB"/>
        </w:rPr>
        <w:t xml:space="preserve"> strategic direction</w:t>
      </w:r>
      <w:r w:rsidR="00FD5E5B" w:rsidRPr="00857501">
        <w:rPr>
          <w:rFonts w:ascii="Arial" w:eastAsia="Times New Roman" w:hAnsi="Arial" w:cs="Arial"/>
          <w:lang w:eastAsia="en-GB"/>
        </w:rPr>
        <w:t xml:space="preserve">, expert advice </w:t>
      </w:r>
      <w:r w:rsidRPr="00857501">
        <w:rPr>
          <w:rFonts w:ascii="Arial" w:eastAsia="Times New Roman" w:hAnsi="Arial" w:cs="Arial"/>
          <w:lang w:eastAsia="en-GB"/>
        </w:rPr>
        <w:t xml:space="preserve">and governance to High Life </w:t>
      </w:r>
      <w:r w:rsidR="00FD5E5B" w:rsidRPr="00857501">
        <w:rPr>
          <w:rFonts w:ascii="Arial" w:eastAsia="Times New Roman" w:hAnsi="Arial" w:cs="Arial"/>
          <w:lang w:eastAsia="en-GB"/>
        </w:rPr>
        <w:t>Highland.</w:t>
      </w:r>
    </w:p>
    <w:p w14:paraId="585F9874" w14:textId="77777777" w:rsidR="00F3553E" w:rsidRPr="00857501" w:rsidRDefault="00F3553E" w:rsidP="00F3553E">
      <w:pPr>
        <w:spacing w:after="0" w:line="240" w:lineRule="auto"/>
        <w:jc w:val="both"/>
        <w:rPr>
          <w:rFonts w:ascii="Arial" w:eastAsia="Times New Roman" w:hAnsi="Arial" w:cs="Arial"/>
          <w:lang w:eastAsia="en-GB"/>
        </w:rPr>
      </w:pPr>
    </w:p>
    <w:p w14:paraId="4F18398F" w14:textId="77777777" w:rsidR="00F3553E" w:rsidRPr="00857501" w:rsidRDefault="00F3553E" w:rsidP="00F3553E">
      <w:pPr>
        <w:spacing w:after="0" w:line="240" w:lineRule="auto"/>
        <w:jc w:val="both"/>
        <w:rPr>
          <w:rFonts w:ascii="Arial" w:eastAsia="Times New Roman" w:hAnsi="Arial" w:cs="Arial"/>
          <w:b/>
          <w:lang w:eastAsia="en-GB"/>
        </w:rPr>
      </w:pPr>
      <w:smartTag w:uri="urn:schemas-microsoft-com:office:smarttags" w:element="stockticker"/>
    </w:p>
    <w:p w14:paraId="666880F1" w14:textId="2B0A8EE2" w:rsidR="00F3553E" w:rsidRPr="00857501" w:rsidRDefault="00F3553E" w:rsidP="00F3553E">
      <w:pPr>
        <w:spacing w:after="0" w:line="240" w:lineRule="auto"/>
        <w:jc w:val="both"/>
        <w:rPr>
          <w:rFonts w:ascii="Arial" w:eastAsia="Times New Roman" w:hAnsi="Arial" w:cs="Arial"/>
          <w:lang w:eastAsia="en-GB"/>
        </w:rPr>
      </w:pPr>
      <w:r w:rsidRPr="00857501">
        <w:rPr>
          <w:rFonts w:ascii="Arial" w:eastAsia="Times New Roman" w:hAnsi="Arial" w:cs="Arial"/>
          <w:b/>
          <w:lang w:eastAsia="en-GB"/>
        </w:rPr>
        <w:t>KEY RESPONSIBILITIES</w:t>
      </w:r>
    </w:p>
    <w:p w14:paraId="52277F7B" w14:textId="77777777" w:rsidR="00F3553E" w:rsidRPr="00857501" w:rsidRDefault="00F3553E" w:rsidP="00F3553E">
      <w:pPr>
        <w:spacing w:after="0" w:line="240" w:lineRule="auto"/>
        <w:jc w:val="both"/>
        <w:rPr>
          <w:rFonts w:ascii="Arial" w:eastAsia="Times New Roman" w:hAnsi="Arial" w:cs="Arial"/>
          <w:lang w:eastAsia="en-GB"/>
        </w:rPr>
      </w:pPr>
    </w:p>
    <w:p w14:paraId="50527B08" w14:textId="20EEC172" w:rsidR="00F3553E" w:rsidRPr="00857501" w:rsidRDefault="00F3553E" w:rsidP="00F3553E">
      <w:pPr>
        <w:spacing w:after="0" w:line="240" w:lineRule="auto"/>
        <w:jc w:val="both"/>
        <w:rPr>
          <w:rFonts w:ascii="Arial" w:eastAsia="Times New Roman" w:hAnsi="Arial" w:cs="Arial"/>
          <w:lang w:eastAsia="en-GB"/>
        </w:rPr>
      </w:pPr>
      <w:r w:rsidRPr="00857501">
        <w:rPr>
          <w:rFonts w:ascii="Arial" w:eastAsia="Times New Roman" w:hAnsi="Arial" w:cs="Arial"/>
          <w:lang w:eastAsia="en-GB"/>
        </w:rPr>
        <w:t>In co</w:t>
      </w:r>
      <w:r w:rsidR="00FD5E5B" w:rsidRPr="00857501">
        <w:rPr>
          <w:rFonts w:ascii="Arial" w:eastAsia="Times New Roman" w:hAnsi="Arial" w:cs="Arial"/>
          <w:lang w:eastAsia="en-GB"/>
        </w:rPr>
        <w:t>llaboration</w:t>
      </w:r>
      <w:r w:rsidRPr="00857501">
        <w:rPr>
          <w:rFonts w:ascii="Arial" w:eastAsia="Times New Roman" w:hAnsi="Arial" w:cs="Arial"/>
          <w:lang w:eastAsia="en-GB"/>
        </w:rPr>
        <w:t xml:space="preserve"> with the Chief Executive:</w:t>
      </w:r>
    </w:p>
    <w:p w14:paraId="0746CA96" w14:textId="77777777" w:rsidR="00F3553E" w:rsidRPr="00857501" w:rsidRDefault="00F3553E" w:rsidP="00F3553E">
      <w:pPr>
        <w:spacing w:after="0" w:line="240" w:lineRule="auto"/>
        <w:jc w:val="both"/>
        <w:rPr>
          <w:rFonts w:ascii="Arial" w:eastAsia="Times New Roman" w:hAnsi="Arial" w:cs="Arial"/>
          <w:lang w:eastAsia="en-GB"/>
        </w:rPr>
      </w:pPr>
    </w:p>
    <w:p w14:paraId="029FCB1A" w14:textId="60321AB5" w:rsidR="00FD5E5B" w:rsidRPr="00857501" w:rsidRDefault="00FD5E5B"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To always act in the interest of the charity and in line with the Office of Scottish Charity Regulator’s Guidance and Good Practice for Charity Trustees.</w:t>
      </w:r>
    </w:p>
    <w:p w14:paraId="7D37825E" w14:textId="77777777" w:rsidR="00FD5E5B" w:rsidRPr="00857501" w:rsidRDefault="00FD5E5B" w:rsidP="00FD5E5B">
      <w:pPr>
        <w:spacing w:after="0" w:line="240" w:lineRule="auto"/>
        <w:ind w:left="851"/>
        <w:jc w:val="both"/>
        <w:rPr>
          <w:rFonts w:ascii="Arial" w:eastAsia="Times New Roman" w:hAnsi="Arial" w:cs="Arial"/>
          <w:lang w:eastAsia="en-GB"/>
        </w:rPr>
      </w:pPr>
    </w:p>
    <w:p w14:paraId="41D68674" w14:textId="027FF9D3" w:rsidR="00F3553E" w:rsidRPr="00857501" w:rsidRDefault="00F3553E"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To establish the vision, aims and objectives of High Life Highland in keeping with its charitable objects;</w:t>
      </w:r>
    </w:p>
    <w:p w14:paraId="5DF0DF30" w14:textId="77777777" w:rsidR="00F3553E" w:rsidRPr="00857501" w:rsidRDefault="00F3553E" w:rsidP="00F3553E">
      <w:pPr>
        <w:spacing w:after="0" w:line="240" w:lineRule="auto"/>
        <w:ind w:left="851"/>
        <w:jc w:val="both"/>
        <w:rPr>
          <w:rFonts w:ascii="Arial" w:eastAsia="Times New Roman" w:hAnsi="Arial" w:cs="Arial"/>
          <w:lang w:eastAsia="en-GB"/>
        </w:rPr>
      </w:pPr>
    </w:p>
    <w:p w14:paraId="7CAF267A" w14:textId="7828BE83" w:rsidR="00F3553E" w:rsidRPr="00857501" w:rsidRDefault="00F3553E"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To oversee the development of the business planning process to achieve the c</w:t>
      </w:r>
      <w:r w:rsidR="00FD5E5B" w:rsidRPr="00857501">
        <w:rPr>
          <w:rFonts w:ascii="Arial" w:eastAsia="Times New Roman" w:hAnsi="Arial" w:cs="Arial"/>
          <w:lang w:eastAsia="en-GB"/>
        </w:rPr>
        <w:t>harity</w:t>
      </w:r>
      <w:r w:rsidRPr="00857501">
        <w:rPr>
          <w:rFonts w:ascii="Arial" w:eastAsia="Times New Roman" w:hAnsi="Arial" w:cs="Arial"/>
          <w:lang w:eastAsia="en-GB"/>
        </w:rPr>
        <w:t>’s aims and objectives;</w:t>
      </w:r>
    </w:p>
    <w:p w14:paraId="666401B1" w14:textId="77777777" w:rsidR="00F3553E" w:rsidRPr="00857501" w:rsidRDefault="00F3553E" w:rsidP="00F3553E">
      <w:pPr>
        <w:spacing w:after="0" w:line="240" w:lineRule="auto"/>
        <w:jc w:val="both"/>
        <w:rPr>
          <w:rFonts w:ascii="Arial" w:eastAsia="Times New Roman" w:hAnsi="Arial" w:cs="Arial"/>
          <w:lang w:eastAsia="en-GB"/>
        </w:rPr>
      </w:pPr>
    </w:p>
    <w:p w14:paraId="25A1C862" w14:textId="3780A3CE" w:rsidR="00F3553E" w:rsidRPr="00857501" w:rsidRDefault="00F3553E"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To provide effective governance of the financial management of the c</w:t>
      </w:r>
      <w:r w:rsidR="00FD5E5B" w:rsidRPr="00857501">
        <w:rPr>
          <w:rFonts w:ascii="Arial" w:eastAsia="Times New Roman" w:hAnsi="Arial" w:cs="Arial"/>
          <w:lang w:eastAsia="en-GB"/>
        </w:rPr>
        <w:t>harity</w:t>
      </w:r>
      <w:r w:rsidRPr="00857501">
        <w:rPr>
          <w:rFonts w:ascii="Arial" w:eastAsia="Times New Roman" w:hAnsi="Arial" w:cs="Arial"/>
          <w:lang w:eastAsia="en-GB"/>
        </w:rPr>
        <w:t>;</w:t>
      </w:r>
    </w:p>
    <w:p w14:paraId="4A910C5A" w14:textId="77777777" w:rsidR="00F3553E" w:rsidRPr="00857501" w:rsidRDefault="00F3553E" w:rsidP="00F3553E">
      <w:pPr>
        <w:spacing w:after="0" w:line="240" w:lineRule="auto"/>
        <w:jc w:val="both"/>
        <w:rPr>
          <w:rFonts w:ascii="Arial" w:eastAsia="Times New Roman" w:hAnsi="Arial" w:cs="Arial"/>
          <w:lang w:eastAsia="en-GB"/>
        </w:rPr>
      </w:pPr>
    </w:p>
    <w:p w14:paraId="3993ADBD" w14:textId="3461E5F8" w:rsidR="00F3553E" w:rsidRPr="00857501" w:rsidRDefault="00F3553E"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To ensure the financial probity of the c</w:t>
      </w:r>
      <w:r w:rsidR="00FD5E5B" w:rsidRPr="00857501">
        <w:rPr>
          <w:rFonts w:ascii="Arial" w:eastAsia="Times New Roman" w:hAnsi="Arial" w:cs="Arial"/>
          <w:lang w:eastAsia="en-GB"/>
        </w:rPr>
        <w:t>harity</w:t>
      </w:r>
      <w:r w:rsidRPr="00857501">
        <w:rPr>
          <w:rFonts w:ascii="Arial" w:eastAsia="Times New Roman" w:hAnsi="Arial" w:cs="Arial"/>
          <w:lang w:eastAsia="en-GB"/>
        </w:rPr>
        <w:t>;</w:t>
      </w:r>
    </w:p>
    <w:p w14:paraId="717D0BB7" w14:textId="77777777" w:rsidR="00F3553E" w:rsidRPr="00857501" w:rsidRDefault="00F3553E" w:rsidP="00F3553E">
      <w:pPr>
        <w:spacing w:after="0" w:line="240" w:lineRule="auto"/>
        <w:jc w:val="both"/>
        <w:rPr>
          <w:rFonts w:ascii="Arial" w:eastAsia="Times New Roman" w:hAnsi="Arial" w:cs="Arial"/>
          <w:lang w:eastAsia="en-GB"/>
        </w:rPr>
      </w:pPr>
    </w:p>
    <w:p w14:paraId="65376670" w14:textId="250011DE" w:rsidR="00F3553E" w:rsidRPr="00857501" w:rsidRDefault="00F3553E"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To determine the pace, style and direction of the c</w:t>
      </w:r>
      <w:r w:rsidR="00FD5E5B" w:rsidRPr="00857501">
        <w:rPr>
          <w:rFonts w:ascii="Arial" w:eastAsia="Times New Roman" w:hAnsi="Arial" w:cs="Arial"/>
          <w:lang w:eastAsia="en-GB"/>
        </w:rPr>
        <w:t>harity</w:t>
      </w:r>
      <w:r w:rsidRPr="00857501">
        <w:rPr>
          <w:rFonts w:ascii="Arial" w:eastAsia="Times New Roman" w:hAnsi="Arial" w:cs="Arial"/>
          <w:lang w:eastAsia="en-GB"/>
        </w:rPr>
        <w:t>’s development;</w:t>
      </w:r>
    </w:p>
    <w:p w14:paraId="1961B360" w14:textId="77777777" w:rsidR="00F3553E" w:rsidRPr="00857501" w:rsidRDefault="00F3553E" w:rsidP="00F3553E">
      <w:pPr>
        <w:spacing w:after="0" w:line="240" w:lineRule="auto"/>
        <w:jc w:val="both"/>
        <w:rPr>
          <w:rFonts w:ascii="Arial" w:eastAsia="Times New Roman" w:hAnsi="Arial" w:cs="Arial"/>
          <w:lang w:eastAsia="en-GB"/>
        </w:rPr>
      </w:pPr>
    </w:p>
    <w:p w14:paraId="542B37CD" w14:textId="77777777" w:rsidR="00F3553E" w:rsidRPr="00857501" w:rsidRDefault="00F3553E"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To establish and promote the organisation’s role within the community;</w:t>
      </w:r>
    </w:p>
    <w:p w14:paraId="190889B8" w14:textId="77777777" w:rsidR="00F3553E" w:rsidRPr="00857501" w:rsidRDefault="00F3553E" w:rsidP="00F3553E">
      <w:pPr>
        <w:spacing w:after="0" w:line="240" w:lineRule="auto"/>
        <w:jc w:val="both"/>
        <w:rPr>
          <w:rFonts w:ascii="Arial" w:eastAsia="Times New Roman" w:hAnsi="Arial" w:cs="Arial"/>
          <w:lang w:eastAsia="en-GB"/>
        </w:rPr>
      </w:pPr>
    </w:p>
    <w:p w14:paraId="77980DF0" w14:textId="7A5C56E0" w:rsidR="00F3553E" w:rsidRPr="00857501" w:rsidRDefault="00F3553E"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To develop, monitor and revise c</w:t>
      </w:r>
      <w:r w:rsidR="00FD5E5B" w:rsidRPr="00857501">
        <w:rPr>
          <w:rFonts w:ascii="Arial" w:eastAsia="Times New Roman" w:hAnsi="Arial" w:cs="Arial"/>
          <w:lang w:eastAsia="en-GB"/>
        </w:rPr>
        <w:t>harit</w:t>
      </w:r>
      <w:r w:rsidRPr="00857501">
        <w:rPr>
          <w:rFonts w:ascii="Arial" w:eastAsia="Times New Roman" w:hAnsi="Arial" w:cs="Arial"/>
          <w:lang w:eastAsia="en-GB"/>
        </w:rPr>
        <w:t xml:space="preserve">y policies and ensure their implementation by the </w:t>
      </w:r>
      <w:r w:rsidR="00FD5E5B" w:rsidRPr="00857501">
        <w:rPr>
          <w:rFonts w:ascii="Arial" w:eastAsia="Times New Roman" w:hAnsi="Arial" w:cs="Arial"/>
          <w:lang w:eastAsia="en-GB"/>
        </w:rPr>
        <w:t>Executive Leadership Team</w:t>
      </w:r>
      <w:r w:rsidRPr="00857501">
        <w:rPr>
          <w:rFonts w:ascii="Arial" w:eastAsia="Times New Roman" w:hAnsi="Arial" w:cs="Arial"/>
          <w:lang w:eastAsia="en-GB"/>
        </w:rPr>
        <w:t>;</w:t>
      </w:r>
    </w:p>
    <w:p w14:paraId="1F5BB5F0" w14:textId="77777777" w:rsidR="00F3553E" w:rsidRPr="00857501" w:rsidRDefault="00F3553E" w:rsidP="00F3553E">
      <w:pPr>
        <w:spacing w:after="0" w:line="240" w:lineRule="auto"/>
        <w:jc w:val="both"/>
        <w:rPr>
          <w:rFonts w:ascii="Arial" w:eastAsia="Times New Roman" w:hAnsi="Arial" w:cs="Arial"/>
          <w:lang w:eastAsia="en-GB"/>
        </w:rPr>
      </w:pPr>
    </w:p>
    <w:p w14:paraId="1C5F7482" w14:textId="680583F2" w:rsidR="00F3553E" w:rsidRPr="00857501" w:rsidRDefault="00F3553E"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To promote the c</w:t>
      </w:r>
      <w:r w:rsidR="00FD5E5B" w:rsidRPr="00857501">
        <w:rPr>
          <w:rFonts w:ascii="Arial" w:eastAsia="Times New Roman" w:hAnsi="Arial" w:cs="Arial"/>
          <w:lang w:eastAsia="en-GB"/>
        </w:rPr>
        <w:t>harity</w:t>
      </w:r>
      <w:r w:rsidRPr="00857501">
        <w:rPr>
          <w:rFonts w:ascii="Arial" w:eastAsia="Times New Roman" w:hAnsi="Arial" w:cs="Arial"/>
          <w:lang w:eastAsia="en-GB"/>
        </w:rPr>
        <w:t xml:space="preserve">, its activities and its needs to the private, public and </w:t>
      </w:r>
      <w:r w:rsidR="00FD5E5B" w:rsidRPr="00857501">
        <w:rPr>
          <w:rFonts w:ascii="Arial" w:eastAsia="Times New Roman" w:hAnsi="Arial" w:cs="Arial"/>
          <w:lang w:eastAsia="en-GB"/>
        </w:rPr>
        <w:t>third</w:t>
      </w:r>
      <w:r w:rsidRPr="00857501">
        <w:rPr>
          <w:rFonts w:ascii="Arial" w:eastAsia="Times New Roman" w:hAnsi="Arial" w:cs="Arial"/>
          <w:lang w:eastAsia="en-GB"/>
        </w:rPr>
        <w:t xml:space="preserve"> sectors so as to enhance the profile and assist with fundraising;</w:t>
      </w:r>
    </w:p>
    <w:p w14:paraId="15055B2C" w14:textId="77777777" w:rsidR="00F3553E" w:rsidRPr="00857501" w:rsidRDefault="00F3553E" w:rsidP="00F3553E">
      <w:pPr>
        <w:spacing w:after="0" w:line="240" w:lineRule="auto"/>
        <w:jc w:val="both"/>
        <w:rPr>
          <w:rFonts w:ascii="Arial" w:eastAsia="Times New Roman" w:hAnsi="Arial" w:cs="Arial"/>
          <w:lang w:eastAsia="en-GB"/>
        </w:rPr>
      </w:pPr>
    </w:p>
    <w:p w14:paraId="09876674" w14:textId="0CC5F276" w:rsidR="00F3553E" w:rsidRPr="00857501" w:rsidRDefault="00F3553E"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To define and review employment policies and procedures to ensure that the c</w:t>
      </w:r>
      <w:r w:rsidR="00FD5E5B" w:rsidRPr="00857501">
        <w:rPr>
          <w:rFonts w:ascii="Arial" w:eastAsia="Times New Roman" w:hAnsi="Arial" w:cs="Arial"/>
          <w:lang w:eastAsia="en-GB"/>
        </w:rPr>
        <w:t>harit</w:t>
      </w:r>
      <w:r w:rsidRPr="00857501">
        <w:rPr>
          <w:rFonts w:ascii="Arial" w:eastAsia="Times New Roman" w:hAnsi="Arial" w:cs="Arial"/>
          <w:lang w:eastAsia="en-GB"/>
        </w:rPr>
        <w:t>y acts as a responsible employer;</w:t>
      </w:r>
    </w:p>
    <w:p w14:paraId="2A721DD9" w14:textId="77777777" w:rsidR="00F3553E" w:rsidRPr="00857501" w:rsidRDefault="00F3553E" w:rsidP="00F3553E">
      <w:pPr>
        <w:spacing w:after="0" w:line="240" w:lineRule="auto"/>
        <w:jc w:val="both"/>
        <w:rPr>
          <w:rFonts w:ascii="Arial" w:eastAsia="Times New Roman" w:hAnsi="Arial" w:cs="Arial"/>
          <w:lang w:eastAsia="en-GB"/>
        </w:rPr>
      </w:pPr>
    </w:p>
    <w:p w14:paraId="76EFE006" w14:textId="16ADFEAC" w:rsidR="00F3553E" w:rsidRPr="00857501" w:rsidRDefault="00F3553E"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 xml:space="preserve">To appoint the </w:t>
      </w:r>
      <w:r w:rsidR="00EB577A">
        <w:rPr>
          <w:rFonts w:ascii="Arial" w:eastAsia="Times New Roman" w:hAnsi="Arial" w:cs="Arial"/>
          <w:lang w:eastAsia="en-GB"/>
        </w:rPr>
        <w:t>Chief Executive</w:t>
      </w:r>
      <w:r w:rsidRPr="00857501">
        <w:rPr>
          <w:rFonts w:ascii="Arial" w:eastAsia="Times New Roman" w:hAnsi="Arial" w:cs="Arial"/>
          <w:lang w:eastAsia="en-GB"/>
        </w:rPr>
        <w:t xml:space="preserve"> of the company;</w:t>
      </w:r>
    </w:p>
    <w:p w14:paraId="6B725058" w14:textId="77777777" w:rsidR="00F3553E" w:rsidRPr="00857501" w:rsidRDefault="00F3553E" w:rsidP="00F3553E">
      <w:pPr>
        <w:spacing w:after="0" w:line="240" w:lineRule="auto"/>
        <w:jc w:val="both"/>
        <w:rPr>
          <w:rFonts w:ascii="Arial" w:eastAsia="Times New Roman" w:hAnsi="Arial" w:cs="Arial"/>
          <w:lang w:eastAsia="en-GB"/>
        </w:rPr>
      </w:pPr>
    </w:p>
    <w:p w14:paraId="1B813E13" w14:textId="4D89AB14" w:rsidR="00F3553E" w:rsidRPr="00857501" w:rsidRDefault="00F3553E" w:rsidP="00F3553E">
      <w:pPr>
        <w:numPr>
          <w:ilvl w:val="0"/>
          <w:numId w:val="1"/>
        </w:numPr>
        <w:tabs>
          <w:tab w:val="num" w:pos="851"/>
        </w:tabs>
        <w:spacing w:after="0" w:line="240" w:lineRule="auto"/>
        <w:ind w:left="851" w:hanging="567"/>
        <w:jc w:val="both"/>
        <w:rPr>
          <w:rFonts w:ascii="Arial" w:eastAsia="Times New Roman" w:hAnsi="Arial" w:cs="Arial"/>
          <w:lang w:eastAsia="en-GB"/>
        </w:rPr>
      </w:pPr>
      <w:r w:rsidRPr="00857501">
        <w:rPr>
          <w:rFonts w:ascii="Arial" w:eastAsia="Times New Roman" w:hAnsi="Arial" w:cs="Arial"/>
          <w:lang w:eastAsia="en-GB"/>
        </w:rPr>
        <w:t>To a</w:t>
      </w:r>
      <w:r w:rsidR="00FD5E5B" w:rsidRPr="00857501">
        <w:rPr>
          <w:rFonts w:ascii="Arial" w:eastAsia="Times New Roman" w:hAnsi="Arial" w:cs="Arial"/>
          <w:lang w:eastAsia="en-GB"/>
        </w:rPr>
        <w:t xml:space="preserve">dopt the charity’s </w:t>
      </w:r>
      <w:r w:rsidR="00965A4F">
        <w:rPr>
          <w:rFonts w:ascii="Arial" w:eastAsia="Times New Roman" w:hAnsi="Arial" w:cs="Arial"/>
          <w:lang w:eastAsia="en-GB"/>
        </w:rPr>
        <w:t xml:space="preserve">i-care </w:t>
      </w:r>
      <w:r w:rsidR="00FD5E5B" w:rsidRPr="00857501">
        <w:rPr>
          <w:rFonts w:ascii="Arial" w:eastAsia="Times New Roman" w:hAnsi="Arial" w:cs="Arial"/>
          <w:lang w:eastAsia="en-GB"/>
        </w:rPr>
        <w:t>People Values and a</w:t>
      </w:r>
      <w:r w:rsidRPr="00857501">
        <w:rPr>
          <w:rFonts w:ascii="Arial" w:eastAsia="Times New Roman" w:hAnsi="Arial" w:cs="Arial"/>
          <w:lang w:eastAsia="en-GB"/>
        </w:rPr>
        <w:t>ct as an ambassador for High Life Highland.</w:t>
      </w:r>
    </w:p>
    <w:p w14:paraId="600780AC" w14:textId="77777777" w:rsidR="00F3553E" w:rsidRPr="00857501" w:rsidRDefault="00F3553E" w:rsidP="00F3553E">
      <w:pPr>
        <w:spacing w:after="0" w:line="240" w:lineRule="auto"/>
        <w:jc w:val="both"/>
        <w:rPr>
          <w:rFonts w:ascii="Arial" w:eastAsia="Times New Roman" w:hAnsi="Arial" w:cs="Arial"/>
          <w:b/>
          <w:lang w:eastAsia="en-GB"/>
        </w:rPr>
      </w:pPr>
    </w:p>
    <w:p w14:paraId="1AE0287E" w14:textId="1284DE4F" w:rsidR="00F3553E" w:rsidRPr="00857501" w:rsidRDefault="00F3553E" w:rsidP="00F3553E">
      <w:pPr>
        <w:spacing w:after="0" w:line="240" w:lineRule="auto"/>
        <w:jc w:val="both"/>
        <w:rPr>
          <w:rFonts w:ascii="Arial" w:eastAsia="Times New Roman" w:hAnsi="Arial" w:cs="Arial"/>
          <w:b/>
          <w:lang w:eastAsia="en-GB"/>
        </w:rPr>
      </w:pPr>
      <w:r w:rsidRPr="00857501">
        <w:rPr>
          <w:rFonts w:ascii="Arial" w:eastAsia="Times New Roman" w:hAnsi="Arial" w:cs="Arial"/>
          <w:b/>
          <w:lang w:eastAsia="en-GB"/>
        </w:rPr>
        <w:t>DUTIES</w:t>
      </w:r>
    </w:p>
    <w:p w14:paraId="247E33BB" w14:textId="77777777" w:rsidR="00F3553E" w:rsidRPr="00857501" w:rsidRDefault="00F3553E" w:rsidP="00F3553E">
      <w:pPr>
        <w:spacing w:after="0" w:line="240" w:lineRule="auto"/>
        <w:jc w:val="both"/>
        <w:rPr>
          <w:rFonts w:ascii="Arial" w:eastAsia="Times New Roman" w:hAnsi="Arial" w:cs="Arial"/>
          <w:lang w:eastAsia="en-GB"/>
        </w:rPr>
      </w:pPr>
    </w:p>
    <w:p w14:paraId="6FAB2E2D" w14:textId="68237FDB" w:rsidR="003232D9" w:rsidRDefault="00FD5E5B" w:rsidP="003232D9">
      <w:pPr>
        <w:pStyle w:val="ListParagraph"/>
        <w:numPr>
          <w:ilvl w:val="0"/>
          <w:numId w:val="3"/>
        </w:numPr>
        <w:tabs>
          <w:tab w:val="clear" w:pos="720"/>
        </w:tabs>
        <w:spacing w:after="0" w:line="240" w:lineRule="auto"/>
        <w:ind w:left="709" w:hanging="709"/>
        <w:jc w:val="both"/>
        <w:rPr>
          <w:rFonts w:ascii="Arial" w:eastAsia="Times New Roman" w:hAnsi="Arial" w:cs="Arial"/>
          <w:lang w:eastAsia="en-GB"/>
        </w:rPr>
      </w:pPr>
      <w:r w:rsidRPr="00857501">
        <w:rPr>
          <w:rFonts w:ascii="Arial" w:eastAsia="Times New Roman" w:hAnsi="Arial" w:cs="Arial"/>
          <w:lang w:eastAsia="en-GB"/>
        </w:rPr>
        <w:t>Where the company is a charity the Directors are "charity trustees" and their principal duty is to maintain overall control of the charity. They need to ensure that the charity is administered effectively and is able to account for its activities and outcomes both to the Office of the Scottish Charity Regulator ("OSCR") and to the public. The Charities and Trustee Investment (Scotland) Act 2005 describes four general duties that charity trustees are required to comply with, namely, a charity trustee must:</w:t>
      </w:r>
    </w:p>
    <w:p w14:paraId="34ECD0A5" w14:textId="77777777" w:rsidR="003232D9" w:rsidRPr="003232D9" w:rsidRDefault="003232D9" w:rsidP="003232D9">
      <w:pPr>
        <w:pStyle w:val="ListParagraph"/>
        <w:spacing w:after="0" w:line="240" w:lineRule="auto"/>
        <w:ind w:left="709"/>
        <w:jc w:val="both"/>
        <w:rPr>
          <w:rFonts w:ascii="Arial" w:eastAsia="Times New Roman" w:hAnsi="Arial" w:cs="Arial"/>
          <w:lang w:eastAsia="en-GB"/>
        </w:rPr>
      </w:pPr>
    </w:p>
    <w:p w14:paraId="05886548" w14:textId="77777777" w:rsidR="00FD5E5B" w:rsidRPr="00857501" w:rsidRDefault="00FD5E5B" w:rsidP="003232D9">
      <w:pPr>
        <w:numPr>
          <w:ilvl w:val="1"/>
          <w:numId w:val="3"/>
        </w:numPr>
        <w:tabs>
          <w:tab w:val="clear" w:pos="1800"/>
          <w:tab w:val="num" w:pos="1276"/>
        </w:tabs>
        <w:spacing w:after="100" w:afterAutospacing="1"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Act in the interests of the charity;</w:t>
      </w:r>
    </w:p>
    <w:p w14:paraId="5CA2367F" w14:textId="77777777" w:rsidR="00FD5E5B" w:rsidRPr="00857501" w:rsidRDefault="00FD5E5B" w:rsidP="003232D9">
      <w:pPr>
        <w:numPr>
          <w:ilvl w:val="1"/>
          <w:numId w:val="3"/>
        </w:numPr>
        <w:tabs>
          <w:tab w:val="clear" w:pos="1800"/>
          <w:tab w:val="num" w:pos="1276"/>
        </w:tabs>
        <w:spacing w:after="100" w:afterAutospacing="1"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Seek, in good faith, to ensure that the charity operates in a manner consistent with its objects and purposes;</w:t>
      </w:r>
    </w:p>
    <w:p w14:paraId="5611A0F1" w14:textId="77777777" w:rsidR="00FD5E5B" w:rsidRPr="00857501" w:rsidRDefault="00FD5E5B" w:rsidP="003232D9">
      <w:pPr>
        <w:numPr>
          <w:ilvl w:val="1"/>
          <w:numId w:val="3"/>
        </w:numPr>
        <w:tabs>
          <w:tab w:val="clear" w:pos="1800"/>
          <w:tab w:val="num" w:pos="1276"/>
        </w:tabs>
        <w:spacing w:before="100" w:beforeAutospacing="1" w:after="100" w:afterAutospacing="1"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Act with the care and diligence that it is reasonable to expect of a person who is managing the affairs of another person;</w:t>
      </w:r>
    </w:p>
    <w:p w14:paraId="7618F450" w14:textId="33B64A54" w:rsidR="003232D9" w:rsidRDefault="00FD5E5B" w:rsidP="003232D9">
      <w:pPr>
        <w:numPr>
          <w:ilvl w:val="1"/>
          <w:numId w:val="3"/>
        </w:numPr>
        <w:tabs>
          <w:tab w:val="clear" w:pos="1800"/>
          <w:tab w:val="num" w:pos="1276"/>
        </w:tabs>
        <w:spacing w:before="100" w:beforeAutospacing="1" w:after="0"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Ensure that the charity complies with the provisions of this Act, and other relevant legislation.</w:t>
      </w:r>
    </w:p>
    <w:p w14:paraId="734E58CC" w14:textId="77777777" w:rsidR="003232D9" w:rsidRPr="003232D9" w:rsidRDefault="003232D9" w:rsidP="003232D9">
      <w:pPr>
        <w:spacing w:before="100" w:beforeAutospacing="1" w:after="0" w:line="240" w:lineRule="auto"/>
        <w:jc w:val="both"/>
        <w:rPr>
          <w:rFonts w:ascii="Arial" w:eastAsia="Times New Roman" w:hAnsi="Arial" w:cs="Arial"/>
          <w:lang w:eastAsia="en-GB"/>
        </w:rPr>
      </w:pPr>
    </w:p>
    <w:p w14:paraId="18934B20" w14:textId="7A4E6F4F" w:rsidR="00F3553E" w:rsidRPr="00857501" w:rsidRDefault="00F3553E" w:rsidP="003232D9">
      <w:pPr>
        <w:pStyle w:val="ListParagraph"/>
        <w:numPr>
          <w:ilvl w:val="0"/>
          <w:numId w:val="3"/>
        </w:numPr>
        <w:spacing w:after="0" w:line="240" w:lineRule="auto"/>
        <w:ind w:hanging="578"/>
        <w:jc w:val="both"/>
        <w:rPr>
          <w:rFonts w:ascii="Arial" w:eastAsia="Times New Roman" w:hAnsi="Arial" w:cs="Arial"/>
          <w:lang w:eastAsia="en-GB"/>
        </w:rPr>
      </w:pPr>
      <w:r w:rsidRPr="00857501">
        <w:rPr>
          <w:rFonts w:ascii="Arial" w:eastAsia="Times New Roman" w:hAnsi="Arial" w:cs="Arial"/>
          <w:lang w:eastAsia="en-GB"/>
        </w:rPr>
        <w:t>"The Companies Act 2006 sets out seven general Directors' duties which form a code of conduct setting out how Directors are expected to behave.  The duties, which are owed by the Directors to the company, are as follows:</w:t>
      </w:r>
    </w:p>
    <w:p w14:paraId="65B5DB52" w14:textId="77777777" w:rsidR="00F3553E" w:rsidRPr="00857501" w:rsidRDefault="00F3553E" w:rsidP="003232D9">
      <w:pPr>
        <w:tabs>
          <w:tab w:val="num" w:pos="720"/>
        </w:tabs>
        <w:spacing w:after="0" w:line="240" w:lineRule="auto"/>
        <w:jc w:val="both"/>
        <w:rPr>
          <w:rFonts w:ascii="Arial" w:eastAsia="Times New Roman" w:hAnsi="Arial" w:cs="Arial"/>
          <w:lang w:eastAsia="en-GB"/>
        </w:rPr>
      </w:pPr>
    </w:p>
    <w:p w14:paraId="0CABCAAF" w14:textId="77777777" w:rsidR="00F3553E" w:rsidRPr="00857501" w:rsidRDefault="00F3553E" w:rsidP="003232D9">
      <w:pPr>
        <w:numPr>
          <w:ilvl w:val="0"/>
          <w:numId w:val="2"/>
        </w:numPr>
        <w:tabs>
          <w:tab w:val="clear" w:pos="1080"/>
          <w:tab w:val="num" w:pos="1418"/>
          <w:tab w:val="num" w:pos="2268"/>
        </w:tabs>
        <w:spacing w:after="0"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to act within the company's powers;</w:t>
      </w:r>
    </w:p>
    <w:p w14:paraId="358B52A6" w14:textId="77777777" w:rsidR="00F3553E" w:rsidRPr="00857501" w:rsidRDefault="00F3553E" w:rsidP="003232D9">
      <w:pPr>
        <w:numPr>
          <w:ilvl w:val="0"/>
          <w:numId w:val="2"/>
        </w:numPr>
        <w:tabs>
          <w:tab w:val="clear" w:pos="1080"/>
          <w:tab w:val="num" w:pos="1418"/>
          <w:tab w:val="num" w:pos="2268"/>
        </w:tabs>
        <w:spacing w:after="0"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to promote the success of the company;</w:t>
      </w:r>
    </w:p>
    <w:p w14:paraId="3CEE7130" w14:textId="77777777" w:rsidR="00F3553E" w:rsidRPr="00857501" w:rsidRDefault="00F3553E" w:rsidP="003232D9">
      <w:pPr>
        <w:numPr>
          <w:ilvl w:val="0"/>
          <w:numId w:val="2"/>
        </w:numPr>
        <w:tabs>
          <w:tab w:val="clear" w:pos="1080"/>
          <w:tab w:val="num" w:pos="1418"/>
          <w:tab w:val="num" w:pos="2268"/>
        </w:tabs>
        <w:spacing w:after="0"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to exercise independent judgement;</w:t>
      </w:r>
    </w:p>
    <w:p w14:paraId="227911D6" w14:textId="77777777" w:rsidR="00F3553E" w:rsidRPr="00857501" w:rsidRDefault="00F3553E" w:rsidP="003232D9">
      <w:pPr>
        <w:numPr>
          <w:ilvl w:val="0"/>
          <w:numId w:val="2"/>
        </w:numPr>
        <w:tabs>
          <w:tab w:val="clear" w:pos="1080"/>
          <w:tab w:val="num" w:pos="1418"/>
          <w:tab w:val="num" w:pos="2268"/>
        </w:tabs>
        <w:spacing w:after="0"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to exercise reasonable care, skill and diligence;</w:t>
      </w:r>
    </w:p>
    <w:p w14:paraId="19ADF897" w14:textId="77777777" w:rsidR="00F3553E" w:rsidRPr="00857501" w:rsidRDefault="00F3553E" w:rsidP="003232D9">
      <w:pPr>
        <w:numPr>
          <w:ilvl w:val="0"/>
          <w:numId w:val="2"/>
        </w:numPr>
        <w:tabs>
          <w:tab w:val="clear" w:pos="1080"/>
          <w:tab w:val="num" w:pos="1418"/>
          <w:tab w:val="num" w:pos="2268"/>
        </w:tabs>
        <w:spacing w:after="0"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to avoid conflicts of interest;</w:t>
      </w:r>
    </w:p>
    <w:p w14:paraId="42267506" w14:textId="77777777" w:rsidR="00F3553E" w:rsidRPr="00857501" w:rsidRDefault="00F3553E" w:rsidP="003232D9">
      <w:pPr>
        <w:numPr>
          <w:ilvl w:val="0"/>
          <w:numId w:val="2"/>
        </w:numPr>
        <w:tabs>
          <w:tab w:val="clear" w:pos="1080"/>
          <w:tab w:val="num" w:pos="1418"/>
          <w:tab w:val="num" w:pos="2268"/>
        </w:tabs>
        <w:spacing w:after="0"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not to accept benefits from third parties; and</w:t>
      </w:r>
    </w:p>
    <w:p w14:paraId="58643B8C" w14:textId="77777777" w:rsidR="00F3553E" w:rsidRPr="00857501" w:rsidRDefault="00F3553E" w:rsidP="003232D9">
      <w:pPr>
        <w:numPr>
          <w:ilvl w:val="0"/>
          <w:numId w:val="2"/>
        </w:numPr>
        <w:tabs>
          <w:tab w:val="clear" w:pos="1080"/>
          <w:tab w:val="num" w:pos="1418"/>
          <w:tab w:val="num" w:pos="2268"/>
        </w:tabs>
        <w:spacing w:after="0"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to declare interests in proposed transactions or arrangements.</w:t>
      </w:r>
    </w:p>
    <w:p w14:paraId="525426D0" w14:textId="79246604" w:rsidR="00F3553E" w:rsidRDefault="00F3553E" w:rsidP="003232D9">
      <w:pPr>
        <w:spacing w:after="0" w:line="240" w:lineRule="auto"/>
        <w:ind w:left="360"/>
        <w:jc w:val="both"/>
        <w:rPr>
          <w:rFonts w:ascii="Arial" w:eastAsia="Times New Roman" w:hAnsi="Arial" w:cs="Arial"/>
          <w:lang w:eastAsia="en-GB"/>
        </w:rPr>
      </w:pPr>
      <w:r w:rsidRPr="00857501">
        <w:rPr>
          <w:rFonts w:ascii="Arial" w:eastAsia="Times New Roman" w:hAnsi="Arial" w:cs="Arial"/>
          <w:lang w:eastAsia="en-GB"/>
        </w:rPr>
        <w:t> </w:t>
      </w:r>
    </w:p>
    <w:p w14:paraId="046AA3FD" w14:textId="77777777" w:rsidR="003232D9" w:rsidRPr="00857501" w:rsidRDefault="003232D9" w:rsidP="003232D9">
      <w:pPr>
        <w:spacing w:after="0" w:line="240" w:lineRule="auto"/>
        <w:ind w:left="360"/>
        <w:jc w:val="both"/>
        <w:rPr>
          <w:rFonts w:ascii="Arial" w:eastAsia="Times New Roman" w:hAnsi="Arial" w:cs="Arial"/>
          <w:lang w:eastAsia="en-GB"/>
        </w:rPr>
      </w:pPr>
    </w:p>
    <w:p w14:paraId="6A3318C7" w14:textId="77777777" w:rsidR="00F3553E" w:rsidRPr="00857501" w:rsidRDefault="00F3553E" w:rsidP="00F3553E">
      <w:pPr>
        <w:numPr>
          <w:ilvl w:val="0"/>
          <w:numId w:val="3"/>
        </w:numPr>
        <w:tabs>
          <w:tab w:val="num" w:pos="360"/>
        </w:tabs>
        <w:spacing w:after="0" w:line="240" w:lineRule="auto"/>
        <w:ind w:hanging="720"/>
        <w:jc w:val="both"/>
        <w:rPr>
          <w:rFonts w:ascii="Arial" w:eastAsia="Times New Roman" w:hAnsi="Arial" w:cs="Arial"/>
          <w:lang w:eastAsia="en-GB"/>
        </w:rPr>
      </w:pPr>
      <w:r w:rsidRPr="00857501">
        <w:rPr>
          <w:rFonts w:ascii="Arial" w:eastAsia="Times New Roman" w:hAnsi="Arial" w:cs="Arial"/>
          <w:lang w:eastAsia="en-GB"/>
        </w:rPr>
        <w:t>Additional duties and responsibilities of Directors:-</w:t>
      </w:r>
    </w:p>
    <w:p w14:paraId="454A89E5" w14:textId="77777777" w:rsidR="00F3553E" w:rsidRPr="00857501" w:rsidRDefault="00F3553E" w:rsidP="00F3553E">
      <w:pPr>
        <w:spacing w:after="0" w:line="240" w:lineRule="auto"/>
        <w:ind w:left="360"/>
        <w:jc w:val="both"/>
        <w:rPr>
          <w:rFonts w:ascii="Arial" w:eastAsia="Times New Roman" w:hAnsi="Arial" w:cs="Arial"/>
          <w:lang w:eastAsia="en-GB"/>
        </w:rPr>
      </w:pPr>
    </w:p>
    <w:p w14:paraId="5798FCD8" w14:textId="77777777" w:rsidR="00F3553E" w:rsidRPr="00857501" w:rsidRDefault="00F3553E" w:rsidP="003232D9">
      <w:pPr>
        <w:numPr>
          <w:ilvl w:val="1"/>
          <w:numId w:val="3"/>
        </w:numPr>
        <w:tabs>
          <w:tab w:val="clear" w:pos="1800"/>
          <w:tab w:val="num" w:pos="1276"/>
        </w:tabs>
        <w:spacing w:after="0"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directors have a personal responsibility to ensure that accounting records are maintained so that at any time they are able to demonstrate and explain the financial position of the company;</w:t>
      </w:r>
    </w:p>
    <w:p w14:paraId="2328BE77" w14:textId="77777777" w:rsidR="00F3553E" w:rsidRPr="00857501" w:rsidRDefault="00F3553E" w:rsidP="003232D9">
      <w:pPr>
        <w:tabs>
          <w:tab w:val="num" w:pos="1276"/>
        </w:tabs>
        <w:spacing w:after="0" w:line="240" w:lineRule="auto"/>
        <w:ind w:left="1276" w:hanging="567"/>
        <w:jc w:val="both"/>
        <w:rPr>
          <w:rFonts w:ascii="Arial" w:eastAsia="Times New Roman" w:hAnsi="Arial" w:cs="Arial"/>
          <w:lang w:eastAsia="en-GB"/>
        </w:rPr>
      </w:pPr>
    </w:p>
    <w:p w14:paraId="6D1FA675" w14:textId="77777777" w:rsidR="00F3553E" w:rsidRPr="00857501" w:rsidRDefault="00F3553E" w:rsidP="003232D9">
      <w:pPr>
        <w:numPr>
          <w:ilvl w:val="1"/>
          <w:numId w:val="3"/>
        </w:numPr>
        <w:tabs>
          <w:tab w:val="clear" w:pos="1800"/>
          <w:tab w:val="num" w:pos="1276"/>
        </w:tabs>
        <w:spacing w:after="0" w:line="240" w:lineRule="auto"/>
        <w:ind w:left="1276" w:hanging="567"/>
        <w:jc w:val="both"/>
        <w:rPr>
          <w:rFonts w:ascii="Arial" w:eastAsia="Times New Roman" w:hAnsi="Arial" w:cs="Arial"/>
          <w:lang w:eastAsia="en-GB"/>
        </w:rPr>
      </w:pPr>
      <w:r w:rsidRPr="00857501">
        <w:rPr>
          <w:rFonts w:ascii="Arial" w:eastAsia="Times New Roman" w:hAnsi="Arial" w:cs="Arial"/>
          <w:lang w:eastAsia="en-GB"/>
        </w:rPr>
        <w:t>companies must deliver annual accounts and reports to Companies House and the duty to ensure that the accounts are submitted on time lies with the Directors.</w:t>
      </w:r>
    </w:p>
    <w:p w14:paraId="7241BE6D" w14:textId="0A21D032" w:rsidR="00F3553E" w:rsidRDefault="00F3553E" w:rsidP="00F3553E">
      <w:pPr>
        <w:spacing w:after="0" w:line="240" w:lineRule="auto"/>
        <w:ind w:left="720"/>
        <w:jc w:val="both"/>
        <w:rPr>
          <w:rFonts w:ascii="Arial" w:eastAsia="Times New Roman" w:hAnsi="Arial" w:cs="Arial"/>
          <w:lang w:eastAsia="en-GB"/>
        </w:rPr>
      </w:pPr>
      <w:r w:rsidRPr="00857501">
        <w:rPr>
          <w:rFonts w:ascii="Arial" w:eastAsia="Times New Roman" w:hAnsi="Arial" w:cs="Arial"/>
          <w:lang w:eastAsia="en-GB"/>
        </w:rPr>
        <w:t> </w:t>
      </w:r>
    </w:p>
    <w:p w14:paraId="4E3CB2E1" w14:textId="77777777" w:rsidR="003232D9" w:rsidRPr="00857501" w:rsidRDefault="003232D9" w:rsidP="00F3553E">
      <w:pPr>
        <w:spacing w:after="0" w:line="240" w:lineRule="auto"/>
        <w:ind w:left="720"/>
        <w:jc w:val="both"/>
        <w:rPr>
          <w:rFonts w:ascii="Arial" w:eastAsia="Times New Roman" w:hAnsi="Arial" w:cs="Arial"/>
          <w:lang w:eastAsia="en-GB"/>
        </w:rPr>
      </w:pPr>
    </w:p>
    <w:p w14:paraId="571A1AD6" w14:textId="0CFE39A0" w:rsidR="00FD5E5B" w:rsidRPr="00857501" w:rsidRDefault="00F3553E" w:rsidP="00FD5E5B">
      <w:pPr>
        <w:numPr>
          <w:ilvl w:val="0"/>
          <w:numId w:val="5"/>
        </w:numPr>
        <w:spacing w:before="100" w:beforeAutospacing="1" w:after="0" w:line="240" w:lineRule="auto"/>
        <w:ind w:left="426" w:hanging="426"/>
        <w:contextualSpacing/>
        <w:jc w:val="both"/>
        <w:rPr>
          <w:rFonts w:ascii="Arial" w:eastAsia="Times New Roman" w:hAnsi="Arial" w:cs="Arial"/>
          <w:lang w:eastAsia="en-GB"/>
        </w:rPr>
      </w:pPr>
      <w:r w:rsidRPr="00857501">
        <w:rPr>
          <w:rFonts w:ascii="Arial" w:eastAsia="Times New Roman" w:hAnsi="Arial" w:cs="Arial"/>
          <w:lang w:eastAsia="en-GB"/>
        </w:rPr>
        <w:t>The 2005 Act also puts additional specific duties on charities which charity trustees must ensure are met. These duties relate to such areas as providing charity details on the Scottish Charity Register, reporting to OSCR, financial record keeping and reporting and providing information to the public.</w:t>
      </w:r>
    </w:p>
    <w:p w14:paraId="613F626A" w14:textId="77777777" w:rsidR="00857501" w:rsidRPr="00857501" w:rsidRDefault="00857501" w:rsidP="00857501">
      <w:pPr>
        <w:jc w:val="both"/>
        <w:rPr>
          <w:rFonts w:ascii="Arial" w:hAnsi="Arial" w:cs="Arial"/>
          <w:b/>
          <w:bCs/>
        </w:rPr>
      </w:pPr>
    </w:p>
    <w:p w14:paraId="00C095C5" w14:textId="77777777" w:rsidR="00857501" w:rsidRPr="00857501" w:rsidRDefault="00857501" w:rsidP="00857501">
      <w:pPr>
        <w:jc w:val="both"/>
        <w:rPr>
          <w:rFonts w:ascii="Arial" w:hAnsi="Arial" w:cs="Arial"/>
          <w:b/>
          <w:bCs/>
        </w:rPr>
      </w:pPr>
    </w:p>
    <w:p w14:paraId="2D9B4EF9" w14:textId="77777777" w:rsidR="00857501" w:rsidRPr="00857501" w:rsidRDefault="00857501" w:rsidP="00857501">
      <w:pPr>
        <w:jc w:val="both"/>
        <w:rPr>
          <w:rFonts w:ascii="Arial" w:hAnsi="Arial" w:cs="Arial"/>
          <w:b/>
          <w:bCs/>
        </w:rPr>
      </w:pPr>
    </w:p>
    <w:p w14:paraId="16534975" w14:textId="77777777" w:rsidR="00857501" w:rsidRPr="00857501" w:rsidRDefault="00857501" w:rsidP="00857501">
      <w:pPr>
        <w:jc w:val="both"/>
        <w:rPr>
          <w:rFonts w:ascii="Arial" w:hAnsi="Arial" w:cs="Arial"/>
          <w:b/>
          <w:bCs/>
        </w:rPr>
      </w:pPr>
      <w:bookmarkStart w:id="0" w:name="_Hlk120111818"/>
    </w:p>
    <w:p w14:paraId="24E3893F" w14:textId="3350B31A" w:rsidR="00857501" w:rsidRDefault="00857501" w:rsidP="003232D9">
      <w:pPr>
        <w:spacing w:after="0" w:line="240" w:lineRule="auto"/>
        <w:jc w:val="both"/>
        <w:rPr>
          <w:rFonts w:ascii="Arial" w:hAnsi="Arial" w:cs="Arial"/>
          <w:b/>
          <w:bCs/>
        </w:rPr>
      </w:pPr>
      <w:r w:rsidRPr="00857501">
        <w:rPr>
          <w:rFonts w:ascii="Arial" w:hAnsi="Arial" w:cs="Arial"/>
          <w:b/>
          <w:bCs/>
        </w:rPr>
        <w:t>MINIMUM TIME COMMITMENT</w:t>
      </w:r>
    </w:p>
    <w:p w14:paraId="48A0D9D3" w14:textId="77777777" w:rsidR="003232D9" w:rsidRPr="00857501" w:rsidRDefault="003232D9" w:rsidP="003232D9">
      <w:pPr>
        <w:spacing w:after="0" w:line="240" w:lineRule="auto"/>
        <w:jc w:val="both"/>
        <w:rPr>
          <w:rFonts w:ascii="Arial" w:hAnsi="Arial" w:cs="Arial"/>
        </w:rPr>
      </w:pPr>
    </w:p>
    <w:p w14:paraId="667FD87D" w14:textId="5DD153D2" w:rsidR="00857501" w:rsidRDefault="00857501" w:rsidP="003232D9">
      <w:pPr>
        <w:numPr>
          <w:ilvl w:val="0"/>
          <w:numId w:val="6"/>
        </w:numPr>
        <w:spacing w:after="0" w:line="240" w:lineRule="auto"/>
        <w:jc w:val="both"/>
        <w:rPr>
          <w:rFonts w:ascii="Arial" w:hAnsi="Arial" w:cs="Arial"/>
        </w:rPr>
      </w:pPr>
      <w:r w:rsidRPr="00857501">
        <w:rPr>
          <w:rFonts w:ascii="Arial" w:hAnsi="Arial" w:cs="Arial"/>
        </w:rPr>
        <w:t>High Life Highland Board meets at least four times a year</w:t>
      </w:r>
    </w:p>
    <w:p w14:paraId="4289917B" w14:textId="77777777" w:rsidR="003232D9" w:rsidRPr="00857501" w:rsidRDefault="003232D9" w:rsidP="003232D9">
      <w:pPr>
        <w:spacing w:after="0" w:line="240" w:lineRule="auto"/>
        <w:ind w:left="720"/>
        <w:jc w:val="both"/>
        <w:rPr>
          <w:rFonts w:ascii="Arial" w:hAnsi="Arial" w:cs="Arial"/>
        </w:rPr>
      </w:pPr>
    </w:p>
    <w:p w14:paraId="4510A77E" w14:textId="329EEEA1" w:rsidR="00857501" w:rsidRDefault="00857501" w:rsidP="003232D9">
      <w:pPr>
        <w:numPr>
          <w:ilvl w:val="0"/>
          <w:numId w:val="6"/>
        </w:numPr>
        <w:spacing w:after="0" w:line="240" w:lineRule="auto"/>
        <w:jc w:val="both"/>
        <w:rPr>
          <w:rFonts w:ascii="Arial" w:hAnsi="Arial" w:cs="Arial"/>
        </w:rPr>
      </w:pPr>
      <w:r w:rsidRPr="00857501">
        <w:rPr>
          <w:rFonts w:ascii="Arial" w:hAnsi="Arial" w:cs="Arial"/>
        </w:rPr>
        <w:t xml:space="preserve">Active attendance is encouraged to reduce the risk of being </w:t>
      </w:r>
      <w:r>
        <w:rPr>
          <w:rFonts w:ascii="Arial" w:hAnsi="Arial" w:cs="Arial"/>
        </w:rPr>
        <w:t>in</w:t>
      </w:r>
      <w:r w:rsidRPr="00857501">
        <w:rPr>
          <w:rFonts w:ascii="Arial" w:hAnsi="Arial" w:cs="Arial"/>
        </w:rPr>
        <w:t>quorate</w:t>
      </w:r>
    </w:p>
    <w:p w14:paraId="16357341" w14:textId="77777777" w:rsidR="003232D9" w:rsidRPr="00857501" w:rsidRDefault="003232D9" w:rsidP="003232D9">
      <w:pPr>
        <w:spacing w:after="0" w:line="240" w:lineRule="auto"/>
        <w:jc w:val="both"/>
        <w:rPr>
          <w:rFonts w:ascii="Arial" w:hAnsi="Arial" w:cs="Arial"/>
        </w:rPr>
      </w:pPr>
    </w:p>
    <w:p w14:paraId="51A11C16" w14:textId="1B80FF98" w:rsidR="00857501" w:rsidRPr="005B40D8" w:rsidRDefault="00857501" w:rsidP="003232D9">
      <w:pPr>
        <w:numPr>
          <w:ilvl w:val="0"/>
          <w:numId w:val="6"/>
        </w:numPr>
        <w:spacing w:after="0" w:line="240" w:lineRule="auto"/>
        <w:jc w:val="both"/>
        <w:rPr>
          <w:rFonts w:ascii="Arial" w:hAnsi="Arial" w:cs="Arial"/>
          <w:i/>
          <w:iCs/>
        </w:rPr>
      </w:pPr>
      <w:r w:rsidRPr="00857501">
        <w:rPr>
          <w:rFonts w:ascii="Arial" w:hAnsi="Arial" w:cs="Arial"/>
        </w:rPr>
        <w:t>Directors nominated to sub committees or working groups will be expected to be in attendance for additional meetings throughout the year</w:t>
      </w:r>
      <w:r w:rsidR="003E1D5D">
        <w:rPr>
          <w:rFonts w:ascii="Arial" w:hAnsi="Arial" w:cs="Arial"/>
        </w:rPr>
        <w:t xml:space="preserve">.  </w:t>
      </w:r>
      <w:r w:rsidR="005B40D8" w:rsidRPr="005B40D8">
        <w:rPr>
          <w:rFonts w:ascii="Arial" w:hAnsi="Arial" w:cs="Arial"/>
          <w:i/>
          <w:iCs/>
        </w:rPr>
        <w:t>(</w:t>
      </w:r>
      <w:r w:rsidR="003E1D5D" w:rsidRPr="005B40D8">
        <w:rPr>
          <w:rFonts w:ascii="Arial" w:hAnsi="Arial" w:cs="Arial"/>
          <w:i/>
          <w:iCs/>
        </w:rPr>
        <w:t xml:space="preserve">Where Directors are not a member of a sub-committee, it is hoped </w:t>
      </w:r>
      <w:r w:rsidR="005150E2">
        <w:rPr>
          <w:rFonts w:ascii="Arial" w:hAnsi="Arial" w:cs="Arial"/>
          <w:i/>
          <w:iCs/>
        </w:rPr>
        <w:t>they</w:t>
      </w:r>
      <w:r w:rsidR="003E1D5D" w:rsidRPr="005B40D8">
        <w:rPr>
          <w:rFonts w:ascii="Arial" w:hAnsi="Arial" w:cs="Arial"/>
          <w:i/>
          <w:iCs/>
        </w:rPr>
        <w:t xml:space="preserve"> will take the time to attend and contribute to one meeting ann</w:t>
      </w:r>
      <w:r w:rsidR="005B40D8" w:rsidRPr="005B40D8">
        <w:rPr>
          <w:rFonts w:ascii="Arial" w:hAnsi="Arial" w:cs="Arial"/>
          <w:i/>
          <w:iCs/>
        </w:rPr>
        <w:t>ually to fam</w:t>
      </w:r>
      <w:r w:rsidR="005B40D8">
        <w:rPr>
          <w:rFonts w:ascii="Arial" w:hAnsi="Arial" w:cs="Arial"/>
          <w:i/>
          <w:iCs/>
        </w:rPr>
        <w:t>i</w:t>
      </w:r>
      <w:r w:rsidR="005B40D8" w:rsidRPr="005B40D8">
        <w:rPr>
          <w:rFonts w:ascii="Arial" w:hAnsi="Arial" w:cs="Arial"/>
          <w:i/>
          <w:iCs/>
        </w:rPr>
        <w:t>liarise themselves with the committee’s work)</w:t>
      </w:r>
    </w:p>
    <w:p w14:paraId="0AD64527" w14:textId="77777777" w:rsidR="003232D9" w:rsidRPr="00857501" w:rsidRDefault="003232D9" w:rsidP="003232D9">
      <w:pPr>
        <w:spacing w:after="0" w:line="240" w:lineRule="auto"/>
        <w:jc w:val="both"/>
        <w:rPr>
          <w:rFonts w:ascii="Arial" w:hAnsi="Arial" w:cs="Arial"/>
        </w:rPr>
      </w:pPr>
    </w:p>
    <w:p w14:paraId="2CBF4851" w14:textId="6001B3FE" w:rsidR="00857501" w:rsidRDefault="00857501" w:rsidP="003232D9">
      <w:pPr>
        <w:numPr>
          <w:ilvl w:val="0"/>
          <w:numId w:val="6"/>
        </w:numPr>
        <w:spacing w:after="0" w:line="240" w:lineRule="auto"/>
        <w:jc w:val="both"/>
        <w:rPr>
          <w:rFonts w:ascii="Arial" w:hAnsi="Arial" w:cs="Arial"/>
        </w:rPr>
      </w:pPr>
      <w:r w:rsidRPr="00857501">
        <w:rPr>
          <w:rFonts w:ascii="Arial" w:hAnsi="Arial" w:cs="Arial"/>
        </w:rPr>
        <w:t>Papers are circulated in advance of meetings and some preparatory reading is required</w:t>
      </w:r>
    </w:p>
    <w:p w14:paraId="3C62F05D" w14:textId="77777777" w:rsidR="003232D9" w:rsidRPr="00857501" w:rsidRDefault="003232D9" w:rsidP="003232D9">
      <w:pPr>
        <w:spacing w:after="0" w:line="240" w:lineRule="auto"/>
        <w:jc w:val="both"/>
        <w:rPr>
          <w:rFonts w:ascii="Arial" w:hAnsi="Arial" w:cs="Arial"/>
        </w:rPr>
      </w:pPr>
    </w:p>
    <w:p w14:paraId="41461A7A" w14:textId="726922BC" w:rsidR="00857501" w:rsidRDefault="00857501" w:rsidP="003232D9">
      <w:pPr>
        <w:numPr>
          <w:ilvl w:val="0"/>
          <w:numId w:val="6"/>
        </w:numPr>
        <w:spacing w:after="0" w:line="240" w:lineRule="auto"/>
        <w:jc w:val="both"/>
        <w:rPr>
          <w:rFonts w:ascii="Arial" w:hAnsi="Arial" w:cs="Arial"/>
        </w:rPr>
      </w:pPr>
      <w:r w:rsidRPr="00857501">
        <w:rPr>
          <w:rFonts w:ascii="Arial" w:hAnsi="Arial" w:cs="Arial"/>
        </w:rPr>
        <w:t>There may be occasional requirements between meetings to use your skills and experience as a Director</w:t>
      </w:r>
    </w:p>
    <w:p w14:paraId="46667724" w14:textId="77777777" w:rsidR="003232D9" w:rsidRPr="00857501" w:rsidRDefault="003232D9" w:rsidP="003232D9">
      <w:pPr>
        <w:spacing w:after="0" w:line="240" w:lineRule="auto"/>
        <w:jc w:val="both"/>
        <w:rPr>
          <w:rFonts w:ascii="Arial" w:hAnsi="Arial" w:cs="Arial"/>
        </w:rPr>
      </w:pPr>
    </w:p>
    <w:p w14:paraId="39728600" w14:textId="77777777" w:rsidR="00857501" w:rsidRPr="00857501" w:rsidRDefault="00857501" w:rsidP="003232D9">
      <w:pPr>
        <w:numPr>
          <w:ilvl w:val="0"/>
          <w:numId w:val="6"/>
        </w:numPr>
        <w:spacing w:after="0" w:line="240" w:lineRule="auto"/>
        <w:jc w:val="both"/>
        <w:rPr>
          <w:rFonts w:ascii="Arial" w:hAnsi="Arial" w:cs="Arial"/>
        </w:rPr>
      </w:pPr>
      <w:r w:rsidRPr="00857501">
        <w:rPr>
          <w:rFonts w:ascii="Arial" w:hAnsi="Arial" w:cs="Arial"/>
        </w:rPr>
        <w:t>Induction and training to support you as a Director</w:t>
      </w:r>
    </w:p>
    <w:bookmarkEnd w:id="0"/>
    <w:p w14:paraId="02E19307" w14:textId="35485D9D" w:rsidR="004275D9" w:rsidRDefault="004275D9" w:rsidP="003232D9">
      <w:pPr>
        <w:spacing w:after="0" w:line="240" w:lineRule="auto"/>
        <w:rPr>
          <w:rFonts w:ascii="Arial" w:eastAsia="Times New Roman" w:hAnsi="Arial" w:cs="Arial"/>
          <w:b/>
          <w:lang w:eastAsia="en-GB"/>
        </w:rPr>
      </w:pPr>
    </w:p>
    <w:p w14:paraId="343C2F32" w14:textId="64EB3F20" w:rsidR="00857501" w:rsidRPr="00857501" w:rsidRDefault="00E31D1C" w:rsidP="003232D9">
      <w:pPr>
        <w:spacing w:after="0" w:line="240" w:lineRule="auto"/>
        <w:rPr>
          <w:rFonts w:ascii="Arial" w:eastAsia="Times New Roman" w:hAnsi="Arial" w:cs="Arial"/>
          <w:b/>
          <w:lang w:eastAsia="en-GB"/>
        </w:rPr>
      </w:pPr>
      <w:r>
        <w:rPr>
          <w:rFonts w:ascii="Arial" w:eastAsia="Times New Roman" w:hAnsi="Arial" w:cs="Arial"/>
          <w:b/>
          <w:lang w:eastAsia="en-GB"/>
        </w:rPr>
        <w:t>‘</w:t>
      </w:r>
    </w:p>
    <w:p w14:paraId="4F779080" w14:textId="29095BFA" w:rsidR="00883223" w:rsidRPr="00857501" w:rsidRDefault="00F3553E" w:rsidP="00F3553E">
      <w:pPr>
        <w:spacing w:after="0" w:line="240" w:lineRule="auto"/>
        <w:rPr>
          <w:rFonts w:ascii="Arial" w:eastAsia="Times New Roman" w:hAnsi="Arial" w:cs="Arial"/>
          <w:b/>
          <w:lang w:eastAsia="en-GB"/>
        </w:rPr>
      </w:pPr>
      <w:r w:rsidRPr="00857501">
        <w:rPr>
          <w:rFonts w:ascii="Arial" w:eastAsia="Times New Roman" w:hAnsi="Arial" w:cs="Arial"/>
          <w:b/>
          <w:lang w:eastAsia="en-GB"/>
        </w:rPr>
        <w:t>ADDITIONAL RESPONSIBILITIES OF THE CHAIR</w:t>
      </w:r>
    </w:p>
    <w:p w14:paraId="76EAA928" w14:textId="77777777" w:rsidR="00F3553E" w:rsidRPr="00857501" w:rsidRDefault="00F3553E" w:rsidP="00F3553E">
      <w:pPr>
        <w:spacing w:after="0" w:line="240" w:lineRule="auto"/>
        <w:jc w:val="both"/>
        <w:rPr>
          <w:rFonts w:ascii="Arial" w:eastAsia="Times New Roman" w:hAnsi="Arial" w:cs="Arial"/>
          <w:b/>
          <w:lang w:eastAsia="en-GB"/>
        </w:rPr>
      </w:pPr>
    </w:p>
    <w:p w14:paraId="23684923" w14:textId="77777777" w:rsidR="00F3553E" w:rsidRPr="00857501" w:rsidRDefault="00F3553E" w:rsidP="00F3553E">
      <w:pPr>
        <w:numPr>
          <w:ilvl w:val="0"/>
          <w:numId w:val="4"/>
        </w:numPr>
        <w:tabs>
          <w:tab w:val="num" w:pos="851"/>
        </w:tabs>
        <w:spacing w:after="0" w:line="245" w:lineRule="auto"/>
        <w:ind w:left="851" w:hanging="567"/>
        <w:jc w:val="both"/>
        <w:rPr>
          <w:rFonts w:ascii="Arial" w:eastAsia="Times New Roman" w:hAnsi="Arial" w:cs="Arial"/>
          <w:lang w:eastAsia="en-GB"/>
        </w:rPr>
      </w:pPr>
      <w:r w:rsidRPr="00857501">
        <w:rPr>
          <w:rFonts w:ascii="Arial" w:eastAsia="Times New Roman" w:hAnsi="Arial" w:cs="Arial"/>
          <w:lang w:eastAsia="en-GB"/>
        </w:rPr>
        <w:t>The Chair is the leader and spokesperson of the Board and as such must keep closely in touch with the company and its activities.</w:t>
      </w:r>
    </w:p>
    <w:p w14:paraId="72CA82E0" w14:textId="77777777" w:rsidR="00F3553E" w:rsidRPr="00857501" w:rsidRDefault="00F3553E" w:rsidP="00F3553E">
      <w:pPr>
        <w:spacing w:after="0" w:line="245" w:lineRule="auto"/>
        <w:ind w:left="851"/>
        <w:jc w:val="both"/>
        <w:rPr>
          <w:rFonts w:ascii="Arial" w:eastAsia="Times New Roman" w:hAnsi="Arial" w:cs="Arial"/>
          <w:lang w:eastAsia="en-GB"/>
        </w:rPr>
      </w:pPr>
    </w:p>
    <w:p w14:paraId="5E0BD04C" w14:textId="77777777" w:rsidR="00F3553E" w:rsidRPr="00857501" w:rsidRDefault="00F3553E" w:rsidP="00F3553E">
      <w:pPr>
        <w:numPr>
          <w:ilvl w:val="0"/>
          <w:numId w:val="4"/>
        </w:numPr>
        <w:tabs>
          <w:tab w:val="num" w:pos="851"/>
        </w:tabs>
        <w:spacing w:after="0" w:line="245" w:lineRule="auto"/>
        <w:ind w:left="851" w:hanging="567"/>
        <w:jc w:val="both"/>
        <w:rPr>
          <w:rFonts w:ascii="Arial" w:eastAsia="Times New Roman" w:hAnsi="Arial" w:cs="Arial"/>
          <w:lang w:eastAsia="en-GB"/>
        </w:rPr>
      </w:pPr>
      <w:r w:rsidRPr="00857501">
        <w:rPr>
          <w:rFonts w:ascii="Arial" w:eastAsia="Times New Roman" w:hAnsi="Arial" w:cs="Arial"/>
          <w:lang w:eastAsia="en-GB"/>
        </w:rPr>
        <w:t>The Chair will normally represent High Life Highland at outside events, though may delegate this to the Vice Chair or another colleague.</w:t>
      </w:r>
    </w:p>
    <w:p w14:paraId="0642D672" w14:textId="77777777" w:rsidR="00F3553E" w:rsidRPr="00857501" w:rsidRDefault="00F3553E" w:rsidP="00F3553E">
      <w:pPr>
        <w:spacing w:after="0" w:line="245" w:lineRule="auto"/>
        <w:jc w:val="both"/>
        <w:rPr>
          <w:rFonts w:ascii="Arial" w:eastAsia="Times New Roman" w:hAnsi="Arial" w:cs="Arial"/>
          <w:lang w:eastAsia="en-GB"/>
        </w:rPr>
      </w:pPr>
    </w:p>
    <w:p w14:paraId="4D2976EE" w14:textId="77777777" w:rsidR="00F3553E" w:rsidRPr="00857501" w:rsidRDefault="00F3553E" w:rsidP="00F3553E">
      <w:pPr>
        <w:numPr>
          <w:ilvl w:val="0"/>
          <w:numId w:val="4"/>
        </w:numPr>
        <w:tabs>
          <w:tab w:val="num" w:pos="851"/>
        </w:tabs>
        <w:spacing w:after="0" w:line="245" w:lineRule="auto"/>
        <w:ind w:left="851" w:hanging="567"/>
        <w:jc w:val="both"/>
        <w:rPr>
          <w:rFonts w:ascii="Arial" w:eastAsia="Times New Roman" w:hAnsi="Arial" w:cs="Arial"/>
          <w:lang w:eastAsia="en-GB"/>
        </w:rPr>
      </w:pPr>
      <w:r w:rsidRPr="00857501">
        <w:rPr>
          <w:rFonts w:ascii="Arial" w:eastAsia="Times New Roman" w:hAnsi="Arial" w:cs="Arial"/>
          <w:lang w:eastAsia="en-GB"/>
        </w:rPr>
        <w:t>The Chair of the Board is the line manager of the Chief Executive of High Life Highland.  The Chair will support, and where necessary, challenge the Chief Executive and ensure that the Board as a whole work in partnership with the executive staff.</w:t>
      </w:r>
    </w:p>
    <w:p w14:paraId="4AC4660C" w14:textId="77777777" w:rsidR="00F3553E" w:rsidRPr="00857501" w:rsidRDefault="00F3553E" w:rsidP="00F3553E">
      <w:pPr>
        <w:spacing w:after="0" w:line="245" w:lineRule="auto"/>
        <w:jc w:val="both"/>
        <w:rPr>
          <w:rFonts w:ascii="Arial" w:eastAsia="Times New Roman" w:hAnsi="Arial" w:cs="Arial"/>
          <w:lang w:eastAsia="en-GB"/>
        </w:rPr>
      </w:pPr>
    </w:p>
    <w:p w14:paraId="6B8BAF2D" w14:textId="77777777" w:rsidR="00F3553E" w:rsidRPr="00857501" w:rsidRDefault="00F3553E" w:rsidP="00F3553E">
      <w:pPr>
        <w:numPr>
          <w:ilvl w:val="0"/>
          <w:numId w:val="4"/>
        </w:numPr>
        <w:tabs>
          <w:tab w:val="num" w:pos="851"/>
        </w:tabs>
        <w:spacing w:after="0" w:line="245" w:lineRule="auto"/>
        <w:ind w:left="851" w:hanging="567"/>
        <w:jc w:val="both"/>
        <w:rPr>
          <w:rFonts w:ascii="Arial" w:eastAsia="Times New Roman" w:hAnsi="Arial" w:cs="Arial"/>
          <w:lang w:eastAsia="en-GB"/>
        </w:rPr>
      </w:pPr>
      <w:r w:rsidRPr="00857501">
        <w:rPr>
          <w:rFonts w:ascii="Arial" w:eastAsia="Times New Roman" w:hAnsi="Arial" w:cs="Arial"/>
          <w:lang w:eastAsia="en-GB"/>
        </w:rPr>
        <w:t xml:space="preserve">Additionally, the Board may delegate specific powers over matters in progress to the Chair.  </w:t>
      </w:r>
    </w:p>
    <w:p w14:paraId="68CC42DD" w14:textId="77777777" w:rsidR="00F3553E" w:rsidRPr="00857501" w:rsidRDefault="00F3553E" w:rsidP="00F3553E">
      <w:pPr>
        <w:spacing w:after="0" w:line="245" w:lineRule="auto"/>
        <w:jc w:val="both"/>
        <w:rPr>
          <w:rFonts w:ascii="Arial" w:eastAsia="Times New Roman" w:hAnsi="Arial" w:cs="Arial"/>
          <w:lang w:eastAsia="en-GB"/>
        </w:rPr>
      </w:pPr>
    </w:p>
    <w:p w14:paraId="72D03452" w14:textId="77777777" w:rsidR="00944738" w:rsidRDefault="00F3553E" w:rsidP="00F3553E">
      <w:pPr>
        <w:numPr>
          <w:ilvl w:val="0"/>
          <w:numId w:val="4"/>
        </w:numPr>
        <w:tabs>
          <w:tab w:val="num" w:pos="851"/>
        </w:tabs>
        <w:spacing w:after="0" w:line="245" w:lineRule="auto"/>
        <w:ind w:left="851" w:hanging="567"/>
        <w:jc w:val="both"/>
        <w:rPr>
          <w:rFonts w:ascii="Arial" w:eastAsia="Times New Roman" w:hAnsi="Arial" w:cs="Arial"/>
          <w:lang w:eastAsia="en-GB"/>
        </w:rPr>
      </w:pPr>
      <w:r w:rsidRPr="00857501">
        <w:rPr>
          <w:rFonts w:ascii="Arial" w:eastAsia="Times New Roman" w:hAnsi="Arial" w:cs="Arial"/>
          <w:lang w:eastAsia="en-GB"/>
        </w:rPr>
        <w:t>In the absence of the Chair, the duties and powers of the Chair will be undertaken by the Vice Chair.</w:t>
      </w:r>
    </w:p>
    <w:p w14:paraId="38743470" w14:textId="77777777" w:rsidR="00944738" w:rsidRDefault="00944738" w:rsidP="00944738">
      <w:pPr>
        <w:pStyle w:val="ListParagraph"/>
        <w:rPr>
          <w:rFonts w:ascii="Arial" w:eastAsia="Times New Roman" w:hAnsi="Arial" w:cs="Arial"/>
          <w:lang w:eastAsia="en-GB"/>
        </w:rPr>
      </w:pPr>
    </w:p>
    <w:p w14:paraId="412DA1C5" w14:textId="77777777" w:rsidR="00944738" w:rsidRDefault="00944738" w:rsidP="00944738">
      <w:pPr>
        <w:spacing w:after="0" w:line="245" w:lineRule="auto"/>
        <w:jc w:val="both"/>
        <w:rPr>
          <w:rFonts w:ascii="Arial" w:eastAsia="Times New Roman" w:hAnsi="Arial" w:cs="Arial"/>
          <w:lang w:eastAsia="en-GB"/>
        </w:rPr>
      </w:pPr>
    </w:p>
    <w:p w14:paraId="41C3B700" w14:textId="77777777" w:rsidR="00944738" w:rsidRDefault="00944738" w:rsidP="00944738">
      <w:pPr>
        <w:spacing w:after="0" w:line="245" w:lineRule="auto"/>
        <w:jc w:val="both"/>
        <w:rPr>
          <w:rFonts w:ascii="Arial" w:eastAsia="Times New Roman" w:hAnsi="Arial" w:cs="Arial"/>
          <w:lang w:eastAsia="en-GB"/>
        </w:rPr>
      </w:pPr>
    </w:p>
    <w:p w14:paraId="02DEB63E" w14:textId="77777777" w:rsidR="00944738" w:rsidRDefault="00944738" w:rsidP="00944738">
      <w:pPr>
        <w:spacing w:after="0" w:line="245" w:lineRule="auto"/>
        <w:jc w:val="both"/>
        <w:rPr>
          <w:rFonts w:ascii="Arial" w:eastAsia="Times New Roman" w:hAnsi="Arial" w:cs="Arial"/>
          <w:lang w:eastAsia="en-GB"/>
        </w:rPr>
      </w:pPr>
    </w:p>
    <w:p w14:paraId="2F7CE0B5" w14:textId="77777777" w:rsidR="00944738" w:rsidRDefault="00944738" w:rsidP="00944738">
      <w:pPr>
        <w:spacing w:after="0" w:line="245" w:lineRule="auto"/>
        <w:jc w:val="both"/>
        <w:rPr>
          <w:rFonts w:ascii="Arial" w:eastAsia="Times New Roman" w:hAnsi="Arial" w:cs="Arial"/>
          <w:lang w:eastAsia="en-GB"/>
        </w:rPr>
      </w:pPr>
    </w:p>
    <w:p w14:paraId="7F506D50" w14:textId="77777777" w:rsidR="00944738" w:rsidRDefault="00944738" w:rsidP="00944738">
      <w:pPr>
        <w:spacing w:after="0" w:line="245" w:lineRule="auto"/>
        <w:jc w:val="both"/>
        <w:rPr>
          <w:rFonts w:ascii="Arial" w:eastAsia="Times New Roman" w:hAnsi="Arial" w:cs="Arial"/>
          <w:lang w:eastAsia="en-GB"/>
        </w:rPr>
      </w:pPr>
    </w:p>
    <w:p w14:paraId="52DE9A72" w14:textId="77777777" w:rsidR="00944738" w:rsidRDefault="00944738" w:rsidP="00944738">
      <w:pPr>
        <w:spacing w:after="0" w:line="245" w:lineRule="auto"/>
        <w:jc w:val="both"/>
        <w:rPr>
          <w:rFonts w:ascii="Arial" w:eastAsia="Times New Roman" w:hAnsi="Arial" w:cs="Arial"/>
          <w:lang w:eastAsia="en-GB"/>
        </w:rPr>
      </w:pPr>
    </w:p>
    <w:p w14:paraId="36A6D83E" w14:textId="77777777" w:rsidR="00944738" w:rsidRDefault="00944738" w:rsidP="00944738">
      <w:pPr>
        <w:spacing w:after="0" w:line="245" w:lineRule="auto"/>
        <w:jc w:val="both"/>
        <w:rPr>
          <w:rFonts w:ascii="Arial" w:eastAsia="Times New Roman" w:hAnsi="Arial" w:cs="Arial"/>
          <w:lang w:eastAsia="en-GB"/>
        </w:rPr>
      </w:pPr>
    </w:p>
    <w:p w14:paraId="7626F94C" w14:textId="77777777" w:rsidR="00944738" w:rsidRDefault="00944738" w:rsidP="00944738">
      <w:pPr>
        <w:spacing w:after="0" w:line="245" w:lineRule="auto"/>
        <w:jc w:val="both"/>
        <w:rPr>
          <w:rFonts w:ascii="Arial" w:eastAsia="Times New Roman" w:hAnsi="Arial" w:cs="Arial"/>
          <w:lang w:eastAsia="en-GB"/>
        </w:rPr>
      </w:pPr>
    </w:p>
    <w:p w14:paraId="4702835A" w14:textId="32815B7F" w:rsidR="00944738" w:rsidRPr="00876C5C" w:rsidRDefault="004A1FE6" w:rsidP="00944738">
      <w:pPr>
        <w:rPr>
          <w:rFonts w:ascii="Arial" w:hAnsi="Arial" w:cs="Arial"/>
          <w:b/>
        </w:rPr>
      </w:pPr>
      <w:r w:rsidRPr="00876C5C">
        <w:rPr>
          <w:rFonts w:ascii="Arial" w:hAnsi="Arial" w:cs="Arial"/>
          <w:b/>
        </w:rPr>
        <w:lastRenderedPageBreak/>
        <w:t>HLH purpose, key business objectives and corporate values</w:t>
      </w:r>
    </w:p>
    <w:p w14:paraId="4675DF86" w14:textId="77777777" w:rsidR="00944738" w:rsidRPr="00C27A74" w:rsidRDefault="00944738" w:rsidP="00944738">
      <w:pPr>
        <w:rPr>
          <w:rFonts w:ascii="Arial" w:hAnsi="Arial" w:cs="Arial"/>
          <w:b/>
        </w:rPr>
      </w:pPr>
      <w:r w:rsidRPr="00C27A74">
        <w:rPr>
          <w:rFonts w:ascii="Arial" w:hAnsi="Arial" w:cs="Arial"/>
          <w:b/>
        </w:rPr>
        <w:t>Purpose</w:t>
      </w:r>
    </w:p>
    <w:p w14:paraId="1191D8E4" w14:textId="77777777" w:rsidR="00944738" w:rsidRPr="00C27A74" w:rsidRDefault="00944738" w:rsidP="00944738">
      <w:pPr>
        <w:jc w:val="both"/>
        <w:rPr>
          <w:rFonts w:ascii="Arial" w:hAnsi="Arial" w:cs="Arial"/>
        </w:rPr>
      </w:pPr>
      <w:r w:rsidRPr="00C27A74">
        <w:rPr>
          <w:rFonts w:ascii="Arial" w:hAnsi="Arial" w:cs="Arial"/>
        </w:rPr>
        <w:t xml:space="preserve">High Life Highland (HLH) is a charity registered in Scotland and a company, Limited by Guarantee, wholly owned by The Highland Council (THC), whose purpose is </w:t>
      </w:r>
      <w:r>
        <w:rPr>
          <w:rFonts w:ascii="Arial" w:hAnsi="Arial" w:cs="Arial"/>
        </w:rPr>
        <w:t>making life better.</w:t>
      </w:r>
    </w:p>
    <w:p w14:paraId="0F50088C" w14:textId="77777777" w:rsidR="00944738" w:rsidRDefault="00944738" w:rsidP="00944738">
      <w:pPr>
        <w:pStyle w:val="ListParagraph"/>
        <w:spacing w:after="0" w:line="240" w:lineRule="auto"/>
        <w:ind w:left="0"/>
        <w:jc w:val="both"/>
        <w:rPr>
          <w:rFonts w:ascii="Arial" w:hAnsi="Arial" w:cs="Arial"/>
          <w:color w:val="000000"/>
        </w:rPr>
      </w:pPr>
      <w:r w:rsidRPr="00C27A74">
        <w:rPr>
          <w:rFonts w:ascii="Arial" w:hAnsi="Arial" w:cs="Arial"/>
          <w:color w:val="000000"/>
        </w:rPr>
        <w:t>The main business of HLH is the delivery of a Service Delivery Contract (SDC) for THC across the</w:t>
      </w:r>
      <w:r>
        <w:rPr>
          <w:rFonts w:ascii="Arial" w:hAnsi="Arial" w:cs="Arial"/>
          <w:color w:val="000000"/>
        </w:rPr>
        <w:t xml:space="preserve"> Charity’</w:t>
      </w:r>
      <w:r w:rsidRPr="00C27A74">
        <w:rPr>
          <w:rFonts w:ascii="Arial" w:hAnsi="Arial" w:cs="Arial"/>
          <w:color w:val="000000"/>
        </w:rPr>
        <w:t xml:space="preserve">s </w:t>
      </w:r>
      <w:r>
        <w:rPr>
          <w:rFonts w:ascii="Arial" w:hAnsi="Arial" w:cs="Arial"/>
          <w:color w:val="000000"/>
        </w:rPr>
        <w:t>seven</w:t>
      </w:r>
      <w:r w:rsidRPr="00C27A74">
        <w:rPr>
          <w:rFonts w:ascii="Arial" w:hAnsi="Arial" w:cs="Arial"/>
          <w:color w:val="000000"/>
        </w:rPr>
        <w:t xml:space="preserve"> areas of work: </w:t>
      </w:r>
    </w:p>
    <w:p w14:paraId="0C649956" w14:textId="77777777" w:rsidR="00944738" w:rsidRDefault="00944738" w:rsidP="00944738">
      <w:pPr>
        <w:pStyle w:val="ListParagraph"/>
        <w:spacing w:after="0" w:line="240" w:lineRule="auto"/>
        <w:ind w:left="0"/>
        <w:jc w:val="both"/>
        <w:rPr>
          <w:rFonts w:ascii="Arial" w:hAnsi="Arial" w:cs="Arial"/>
          <w:color w:val="000000"/>
        </w:rPr>
      </w:pPr>
    </w:p>
    <w:tbl>
      <w:tblPr>
        <w:tblW w:w="0" w:type="auto"/>
        <w:tblLook w:val="04A0" w:firstRow="1" w:lastRow="0" w:firstColumn="1" w:lastColumn="0" w:noHBand="0" w:noVBand="1"/>
      </w:tblPr>
      <w:tblGrid>
        <w:gridCol w:w="2802"/>
        <w:gridCol w:w="3402"/>
        <w:gridCol w:w="3038"/>
      </w:tblGrid>
      <w:tr w:rsidR="00944738" w:rsidRPr="00DC579D" w14:paraId="49AE7E5B" w14:textId="77777777" w:rsidTr="002E5D50">
        <w:tc>
          <w:tcPr>
            <w:tcW w:w="2802" w:type="dxa"/>
            <w:shd w:val="clear" w:color="auto" w:fill="auto"/>
          </w:tcPr>
          <w:p w14:paraId="0A5B2DBF" w14:textId="77777777" w:rsidR="00944738" w:rsidRPr="00DC579D" w:rsidRDefault="00944738" w:rsidP="00944738">
            <w:pPr>
              <w:pStyle w:val="ListParagraph"/>
              <w:numPr>
                <w:ilvl w:val="0"/>
                <w:numId w:val="7"/>
              </w:numPr>
              <w:spacing w:after="0" w:line="240" w:lineRule="auto"/>
              <w:ind w:left="284" w:hanging="284"/>
              <w:jc w:val="both"/>
              <w:rPr>
                <w:rFonts w:ascii="Arial" w:hAnsi="Arial" w:cs="Arial"/>
                <w:bCs/>
              </w:rPr>
            </w:pPr>
            <w:r w:rsidRPr="00DC579D">
              <w:rPr>
                <w:rFonts w:ascii="Arial" w:hAnsi="Arial" w:cs="Arial"/>
                <w:color w:val="000000"/>
              </w:rPr>
              <w:t>Archives</w:t>
            </w:r>
          </w:p>
          <w:p w14:paraId="66F6A006" w14:textId="77777777" w:rsidR="00944738" w:rsidRPr="00792B5E" w:rsidRDefault="00944738" w:rsidP="00944738">
            <w:pPr>
              <w:pStyle w:val="ListParagraph"/>
              <w:numPr>
                <w:ilvl w:val="0"/>
                <w:numId w:val="7"/>
              </w:numPr>
              <w:spacing w:after="0" w:line="240" w:lineRule="auto"/>
              <w:ind w:left="284" w:hanging="284"/>
              <w:jc w:val="both"/>
              <w:rPr>
                <w:rFonts w:ascii="Arial" w:hAnsi="Arial" w:cs="Arial"/>
                <w:bCs/>
              </w:rPr>
            </w:pPr>
            <w:r>
              <w:rPr>
                <w:rFonts w:ascii="Arial" w:hAnsi="Arial" w:cs="Arial"/>
                <w:color w:val="000000"/>
              </w:rPr>
              <w:t>Countryside Rangers</w:t>
            </w:r>
          </w:p>
          <w:p w14:paraId="1E65E365" w14:textId="77777777" w:rsidR="00944738" w:rsidRPr="00991D81" w:rsidRDefault="00944738" w:rsidP="00944738">
            <w:pPr>
              <w:pStyle w:val="ListParagraph"/>
              <w:numPr>
                <w:ilvl w:val="0"/>
                <w:numId w:val="7"/>
              </w:numPr>
              <w:spacing w:after="0" w:line="240" w:lineRule="auto"/>
              <w:ind w:left="284" w:hanging="284"/>
              <w:jc w:val="both"/>
              <w:rPr>
                <w:rFonts w:ascii="Arial" w:hAnsi="Arial" w:cs="Arial"/>
                <w:bCs/>
              </w:rPr>
            </w:pPr>
            <w:r>
              <w:rPr>
                <w:rFonts w:ascii="Arial" w:hAnsi="Arial" w:cs="Arial"/>
                <w:color w:val="000000"/>
              </w:rPr>
              <w:t>Leisure Facilities</w:t>
            </w:r>
          </w:p>
          <w:p w14:paraId="45D14BAB" w14:textId="77777777" w:rsidR="00944738" w:rsidRPr="00AB0B7B" w:rsidRDefault="00944738" w:rsidP="002E5D50">
            <w:pPr>
              <w:pStyle w:val="ListParagraph"/>
              <w:spacing w:after="0" w:line="240" w:lineRule="auto"/>
              <w:ind w:left="284"/>
              <w:jc w:val="both"/>
              <w:rPr>
                <w:rFonts w:ascii="Arial" w:hAnsi="Arial" w:cs="Arial"/>
                <w:bCs/>
              </w:rPr>
            </w:pPr>
          </w:p>
        </w:tc>
        <w:tc>
          <w:tcPr>
            <w:tcW w:w="3402" w:type="dxa"/>
            <w:shd w:val="clear" w:color="auto" w:fill="auto"/>
          </w:tcPr>
          <w:p w14:paraId="0950BEE2" w14:textId="77777777" w:rsidR="00944738" w:rsidRPr="00AB0B7B" w:rsidRDefault="00944738" w:rsidP="00944738">
            <w:pPr>
              <w:pStyle w:val="ListParagraph"/>
              <w:numPr>
                <w:ilvl w:val="0"/>
                <w:numId w:val="7"/>
              </w:numPr>
              <w:spacing w:after="0" w:line="240" w:lineRule="auto"/>
              <w:ind w:left="454" w:hanging="425"/>
              <w:jc w:val="both"/>
              <w:rPr>
                <w:rFonts w:ascii="Arial" w:hAnsi="Arial" w:cs="Arial"/>
                <w:bCs/>
              </w:rPr>
            </w:pPr>
            <w:r>
              <w:rPr>
                <w:rFonts w:ascii="Arial" w:hAnsi="Arial" w:cs="Arial"/>
                <w:bCs/>
              </w:rPr>
              <w:t>Libraries</w:t>
            </w:r>
          </w:p>
          <w:p w14:paraId="79B79CD2" w14:textId="77777777" w:rsidR="00944738" w:rsidRPr="00991D81" w:rsidRDefault="00944738" w:rsidP="00944738">
            <w:pPr>
              <w:pStyle w:val="ListParagraph"/>
              <w:numPr>
                <w:ilvl w:val="0"/>
                <w:numId w:val="7"/>
              </w:numPr>
              <w:spacing w:after="0" w:line="240" w:lineRule="auto"/>
              <w:ind w:left="454" w:hanging="425"/>
              <w:jc w:val="both"/>
              <w:rPr>
                <w:rFonts w:ascii="Arial" w:hAnsi="Arial" w:cs="Arial"/>
                <w:bCs/>
              </w:rPr>
            </w:pPr>
            <w:r w:rsidRPr="00DC579D">
              <w:rPr>
                <w:rFonts w:ascii="Arial" w:hAnsi="Arial" w:cs="Arial"/>
                <w:color w:val="000000"/>
              </w:rPr>
              <w:t>Museums</w:t>
            </w:r>
            <w:r>
              <w:rPr>
                <w:rFonts w:ascii="Arial" w:hAnsi="Arial" w:cs="Arial"/>
                <w:color w:val="000000"/>
              </w:rPr>
              <w:t xml:space="preserve"> and Galleries</w:t>
            </w:r>
          </w:p>
          <w:p w14:paraId="14081163" w14:textId="77777777" w:rsidR="00944738" w:rsidRPr="00DC579D" w:rsidRDefault="00944738" w:rsidP="002E5D50">
            <w:pPr>
              <w:pStyle w:val="ListParagraph"/>
              <w:spacing w:after="0" w:line="240" w:lineRule="auto"/>
              <w:ind w:left="454"/>
              <w:jc w:val="both"/>
              <w:rPr>
                <w:rFonts w:ascii="Arial" w:hAnsi="Arial" w:cs="Arial"/>
                <w:bCs/>
              </w:rPr>
            </w:pPr>
          </w:p>
        </w:tc>
        <w:tc>
          <w:tcPr>
            <w:tcW w:w="3038" w:type="dxa"/>
            <w:shd w:val="clear" w:color="auto" w:fill="auto"/>
          </w:tcPr>
          <w:p w14:paraId="148FC86D" w14:textId="77777777" w:rsidR="00944738" w:rsidRPr="00991D81" w:rsidRDefault="00944738" w:rsidP="00944738">
            <w:pPr>
              <w:pStyle w:val="ListParagraph"/>
              <w:numPr>
                <w:ilvl w:val="0"/>
                <w:numId w:val="7"/>
              </w:numPr>
              <w:spacing w:after="0" w:line="240" w:lineRule="auto"/>
              <w:ind w:left="431" w:hanging="284"/>
              <w:jc w:val="both"/>
              <w:rPr>
                <w:rFonts w:ascii="Arial" w:hAnsi="Arial" w:cs="Arial"/>
                <w:bCs/>
              </w:rPr>
            </w:pPr>
            <w:r>
              <w:rPr>
                <w:rFonts w:ascii="Arial" w:hAnsi="Arial" w:cs="Arial"/>
                <w:bCs/>
              </w:rPr>
              <w:t>Music Development</w:t>
            </w:r>
          </w:p>
          <w:p w14:paraId="6B08BFAF" w14:textId="77777777" w:rsidR="00944738" w:rsidRPr="00792B5E" w:rsidRDefault="00944738" w:rsidP="00944738">
            <w:pPr>
              <w:pStyle w:val="ListParagraph"/>
              <w:numPr>
                <w:ilvl w:val="0"/>
                <w:numId w:val="7"/>
              </w:numPr>
              <w:spacing w:after="0" w:line="240" w:lineRule="auto"/>
              <w:ind w:left="431" w:hanging="284"/>
              <w:jc w:val="both"/>
              <w:rPr>
                <w:rFonts w:ascii="Arial" w:hAnsi="Arial" w:cs="Arial"/>
                <w:bCs/>
              </w:rPr>
            </w:pPr>
            <w:r w:rsidRPr="00DC579D">
              <w:rPr>
                <w:rFonts w:ascii="Arial" w:hAnsi="Arial" w:cs="Arial"/>
                <w:color w:val="000000"/>
              </w:rPr>
              <w:t xml:space="preserve">Sport </w:t>
            </w:r>
          </w:p>
        </w:tc>
      </w:tr>
    </w:tbl>
    <w:p w14:paraId="4632448C" w14:textId="77777777" w:rsidR="00944738" w:rsidRPr="00C27A74" w:rsidRDefault="00944738" w:rsidP="00944738">
      <w:pPr>
        <w:pStyle w:val="ListParagraph"/>
        <w:spacing w:after="0" w:line="240" w:lineRule="auto"/>
        <w:ind w:left="0"/>
        <w:jc w:val="both"/>
        <w:rPr>
          <w:rFonts w:ascii="Arial" w:hAnsi="Arial" w:cs="Arial"/>
          <w:color w:val="000000"/>
        </w:rPr>
      </w:pPr>
    </w:p>
    <w:p w14:paraId="117C8062" w14:textId="14621F45" w:rsidR="00944738" w:rsidRPr="00C73684" w:rsidRDefault="00944738" w:rsidP="00944738">
      <w:pPr>
        <w:rPr>
          <w:rFonts w:ascii="Arial" w:hAnsi="Arial" w:cs="Arial"/>
          <w:b/>
        </w:rPr>
      </w:pPr>
      <w:r>
        <w:rPr>
          <w:rFonts w:ascii="Arial" w:hAnsi="Arial" w:cs="Arial"/>
          <w:b/>
        </w:rPr>
        <w:t>Ke</w:t>
      </w:r>
      <w:r w:rsidR="004C515D">
        <w:rPr>
          <w:rFonts w:ascii="Arial" w:hAnsi="Arial" w:cs="Arial"/>
          <w:b/>
        </w:rPr>
        <w:t>y</w:t>
      </w:r>
      <w:r>
        <w:rPr>
          <w:rFonts w:ascii="Arial" w:hAnsi="Arial" w:cs="Arial"/>
          <w:b/>
        </w:rPr>
        <w:t xml:space="preserve"> Business Objectives</w:t>
      </w:r>
    </w:p>
    <w:p w14:paraId="2D8D1E8E" w14:textId="77777777" w:rsidR="00944738" w:rsidRDefault="00944738" w:rsidP="00944738">
      <w:pPr>
        <w:jc w:val="both"/>
        <w:rPr>
          <w:rFonts w:ascii="Arial" w:hAnsi="Arial" w:cs="Arial"/>
        </w:rPr>
      </w:pPr>
      <w:r w:rsidRPr="00C27A74">
        <w:rPr>
          <w:rFonts w:ascii="Arial" w:hAnsi="Arial" w:cs="Arial"/>
        </w:rPr>
        <w:t xml:space="preserve">HLH has </w:t>
      </w:r>
      <w:r>
        <w:rPr>
          <w:rFonts w:ascii="Arial" w:hAnsi="Arial" w:cs="Arial"/>
        </w:rPr>
        <w:t xml:space="preserve">eleven </w:t>
      </w:r>
      <w:r w:rsidRPr="00C27A74">
        <w:rPr>
          <w:rFonts w:ascii="Arial" w:hAnsi="Arial" w:cs="Arial"/>
        </w:rPr>
        <w:t xml:space="preserve">business outcomes which form the basis of </w:t>
      </w:r>
      <w:r>
        <w:rPr>
          <w:rFonts w:ascii="Arial" w:hAnsi="Arial" w:cs="Arial"/>
        </w:rPr>
        <w:t>its work</w:t>
      </w:r>
      <w:r w:rsidRPr="00C27A74">
        <w:rPr>
          <w:rFonts w:ascii="Arial" w:hAnsi="Arial" w:cs="Arial"/>
        </w:rPr>
        <w:t>:</w:t>
      </w:r>
    </w:p>
    <w:p w14:paraId="5A284B9E" w14:textId="77777777" w:rsidR="00944738" w:rsidRDefault="00944738" w:rsidP="00944738">
      <w:pPr>
        <w:numPr>
          <w:ilvl w:val="0"/>
          <w:numId w:val="9"/>
        </w:numPr>
        <w:spacing w:after="0" w:line="240" w:lineRule="auto"/>
        <w:ind w:left="426" w:hanging="426"/>
        <w:jc w:val="both"/>
        <w:rPr>
          <w:rFonts w:ascii="Arial" w:hAnsi="Arial" w:cs="Arial"/>
        </w:rPr>
      </w:pPr>
      <w:r>
        <w:rPr>
          <w:rFonts w:ascii="Arial" w:hAnsi="Arial" w:cs="Arial"/>
        </w:rPr>
        <w:t>Seek to continuously improve standards of health and safety.</w:t>
      </w:r>
    </w:p>
    <w:p w14:paraId="56E9C7E3" w14:textId="77777777" w:rsidR="00944738" w:rsidRDefault="00944738" w:rsidP="00944738">
      <w:pPr>
        <w:numPr>
          <w:ilvl w:val="0"/>
          <w:numId w:val="9"/>
        </w:numPr>
        <w:spacing w:after="0" w:line="240" w:lineRule="auto"/>
        <w:ind w:left="426" w:hanging="426"/>
        <w:jc w:val="both"/>
        <w:rPr>
          <w:rFonts w:ascii="Arial" w:hAnsi="Arial" w:cs="Arial"/>
        </w:rPr>
      </w:pPr>
      <w:r>
        <w:rPr>
          <w:rFonts w:ascii="Arial" w:hAnsi="Arial" w:cs="Arial"/>
        </w:rPr>
        <w:t>Commit to the Scottish Government’s zero carbon targets and maintain the highest standards in environmental compliance.</w:t>
      </w:r>
    </w:p>
    <w:p w14:paraId="61A620FC" w14:textId="77777777" w:rsidR="00944738" w:rsidRDefault="00944738" w:rsidP="00944738">
      <w:pPr>
        <w:numPr>
          <w:ilvl w:val="0"/>
          <w:numId w:val="9"/>
        </w:numPr>
        <w:spacing w:after="0" w:line="240" w:lineRule="auto"/>
        <w:ind w:left="426" w:hanging="426"/>
        <w:jc w:val="both"/>
        <w:rPr>
          <w:rFonts w:ascii="Arial" w:hAnsi="Arial" w:cs="Arial"/>
        </w:rPr>
      </w:pPr>
      <w:r>
        <w:rPr>
          <w:rFonts w:ascii="Arial" w:hAnsi="Arial" w:cs="Arial"/>
        </w:rPr>
        <w:t>Use research and market analysis to develop and improve services to meet customer needs.</w:t>
      </w:r>
    </w:p>
    <w:p w14:paraId="3D4C555D" w14:textId="77777777" w:rsidR="00944738" w:rsidRDefault="00944738" w:rsidP="00944738">
      <w:pPr>
        <w:numPr>
          <w:ilvl w:val="0"/>
          <w:numId w:val="9"/>
        </w:numPr>
        <w:spacing w:after="0" w:line="240" w:lineRule="auto"/>
        <w:ind w:left="426" w:hanging="426"/>
        <w:jc w:val="both"/>
        <w:rPr>
          <w:rFonts w:ascii="Arial" w:hAnsi="Arial" w:cs="Arial"/>
        </w:rPr>
      </w:pPr>
      <w:r>
        <w:rPr>
          <w:rFonts w:ascii="Arial" w:hAnsi="Arial" w:cs="Arial"/>
        </w:rPr>
        <w:t>Increase employee satisfaction, engagement and development to improve staff recruitment and retention.</w:t>
      </w:r>
    </w:p>
    <w:p w14:paraId="3473A741" w14:textId="77777777" w:rsidR="00944738" w:rsidRDefault="00944738" w:rsidP="00944738">
      <w:pPr>
        <w:numPr>
          <w:ilvl w:val="0"/>
          <w:numId w:val="9"/>
        </w:numPr>
        <w:spacing w:after="0" w:line="240" w:lineRule="auto"/>
        <w:ind w:left="426" w:hanging="426"/>
        <w:jc w:val="both"/>
        <w:rPr>
          <w:rFonts w:ascii="Arial" w:hAnsi="Arial" w:cs="Arial"/>
        </w:rPr>
      </w:pPr>
      <w:r>
        <w:rPr>
          <w:rFonts w:ascii="Arial" w:hAnsi="Arial" w:cs="Arial"/>
        </w:rPr>
        <w:t>Improve the financial sustainability of the charity.</w:t>
      </w:r>
    </w:p>
    <w:p w14:paraId="53E4339E" w14:textId="77777777" w:rsidR="00944738" w:rsidRDefault="00944738" w:rsidP="00944738">
      <w:pPr>
        <w:numPr>
          <w:ilvl w:val="0"/>
          <w:numId w:val="9"/>
        </w:numPr>
        <w:spacing w:after="0" w:line="240" w:lineRule="auto"/>
        <w:ind w:left="426" w:hanging="426"/>
        <w:jc w:val="both"/>
        <w:rPr>
          <w:rFonts w:ascii="Arial" w:hAnsi="Arial" w:cs="Arial"/>
        </w:rPr>
      </w:pPr>
      <w:r>
        <w:rPr>
          <w:rFonts w:ascii="Arial" w:hAnsi="Arial" w:cs="Arial"/>
        </w:rPr>
        <w:t>Value and strengthen the relationship with THC.</w:t>
      </w:r>
    </w:p>
    <w:p w14:paraId="749D076B" w14:textId="77777777" w:rsidR="00944738" w:rsidRDefault="00944738" w:rsidP="00944738">
      <w:pPr>
        <w:numPr>
          <w:ilvl w:val="0"/>
          <w:numId w:val="9"/>
        </w:numPr>
        <w:spacing w:after="0" w:line="240" w:lineRule="auto"/>
        <w:ind w:left="426" w:hanging="426"/>
        <w:jc w:val="both"/>
        <w:rPr>
          <w:rFonts w:ascii="Arial" w:hAnsi="Arial" w:cs="Arial"/>
        </w:rPr>
      </w:pPr>
      <w:r>
        <w:rPr>
          <w:rFonts w:ascii="Arial" w:hAnsi="Arial" w:cs="Arial"/>
        </w:rPr>
        <w:t>Develop and deliver the HLH Corporate Programme and seek to attract capital investment.</w:t>
      </w:r>
    </w:p>
    <w:p w14:paraId="4732779A" w14:textId="77777777" w:rsidR="00944738" w:rsidRDefault="00944738" w:rsidP="00944738">
      <w:pPr>
        <w:numPr>
          <w:ilvl w:val="0"/>
          <w:numId w:val="9"/>
        </w:numPr>
        <w:spacing w:after="0" w:line="240" w:lineRule="auto"/>
        <w:ind w:left="426" w:hanging="426"/>
        <w:jc w:val="both"/>
        <w:rPr>
          <w:rFonts w:ascii="Arial" w:hAnsi="Arial" w:cs="Arial"/>
        </w:rPr>
      </w:pPr>
      <w:r>
        <w:rPr>
          <w:rFonts w:ascii="Arial" w:hAnsi="Arial" w:cs="Arial"/>
        </w:rPr>
        <w:t>Use research and market analysis to develop and deliver proactive marketing and promotion of HLH and its services.</w:t>
      </w:r>
    </w:p>
    <w:p w14:paraId="76231FCA" w14:textId="77777777" w:rsidR="00944738" w:rsidRDefault="00944738" w:rsidP="00944738">
      <w:pPr>
        <w:numPr>
          <w:ilvl w:val="0"/>
          <w:numId w:val="9"/>
        </w:numPr>
        <w:spacing w:after="0" w:line="240" w:lineRule="auto"/>
        <w:ind w:left="426" w:hanging="426"/>
        <w:jc w:val="both"/>
        <w:rPr>
          <w:rFonts w:ascii="Arial" w:hAnsi="Arial" w:cs="Arial"/>
        </w:rPr>
      </w:pPr>
      <w:r>
        <w:rPr>
          <w:rFonts w:ascii="Arial" w:hAnsi="Arial" w:cs="Arial"/>
        </w:rPr>
        <w:t>Initiate and implement an ICT digital transformation strategy across the charity.</w:t>
      </w:r>
    </w:p>
    <w:p w14:paraId="3C878836" w14:textId="77777777" w:rsidR="00944738" w:rsidRDefault="00944738" w:rsidP="00944738">
      <w:pPr>
        <w:numPr>
          <w:ilvl w:val="0"/>
          <w:numId w:val="9"/>
        </w:numPr>
        <w:spacing w:after="0" w:line="240" w:lineRule="auto"/>
        <w:ind w:left="426" w:hanging="426"/>
        <w:jc w:val="both"/>
        <w:rPr>
          <w:rFonts w:ascii="Arial" w:hAnsi="Arial" w:cs="Arial"/>
        </w:rPr>
      </w:pPr>
      <w:r>
        <w:rPr>
          <w:rFonts w:ascii="Arial" w:hAnsi="Arial" w:cs="Arial"/>
        </w:rPr>
        <w:t>Develop and strengthen relationships with customers, key stakeholders and partners.</w:t>
      </w:r>
    </w:p>
    <w:p w14:paraId="368154F6" w14:textId="77777777" w:rsidR="00944738" w:rsidRPr="00C27A74" w:rsidRDefault="00944738" w:rsidP="00944738">
      <w:pPr>
        <w:numPr>
          <w:ilvl w:val="0"/>
          <w:numId w:val="9"/>
        </w:numPr>
        <w:spacing w:after="0" w:line="240" w:lineRule="auto"/>
        <w:ind w:left="426" w:hanging="426"/>
        <w:jc w:val="both"/>
        <w:rPr>
          <w:rFonts w:ascii="Arial" w:hAnsi="Arial" w:cs="Arial"/>
        </w:rPr>
      </w:pPr>
      <w:r>
        <w:rPr>
          <w:rFonts w:ascii="Arial" w:hAnsi="Arial" w:cs="Arial"/>
        </w:rPr>
        <w:t>Deliver targeted programmes which support and enhance the physical and mental health and wellbeing of the population and which contribute to the prevention agenda.</w:t>
      </w:r>
    </w:p>
    <w:p w14:paraId="1AA536F0" w14:textId="77777777" w:rsidR="00944738" w:rsidRPr="00C27A74" w:rsidRDefault="00944738" w:rsidP="00944738">
      <w:pPr>
        <w:rPr>
          <w:rFonts w:ascii="Arial" w:hAnsi="Arial" w:cs="Arial"/>
        </w:rPr>
      </w:pPr>
    </w:p>
    <w:p w14:paraId="4F39594C" w14:textId="77777777" w:rsidR="00944738" w:rsidRPr="00C27A74" w:rsidRDefault="00944738" w:rsidP="00944738">
      <w:pPr>
        <w:rPr>
          <w:rFonts w:ascii="Arial" w:hAnsi="Arial" w:cs="Arial"/>
          <w:b/>
        </w:rPr>
      </w:pPr>
      <w:r>
        <w:rPr>
          <w:rFonts w:ascii="Arial" w:hAnsi="Arial" w:cs="Arial"/>
          <w:b/>
        </w:rPr>
        <w:t>Corporate Values</w:t>
      </w:r>
    </w:p>
    <w:p w14:paraId="7E59F013" w14:textId="77777777" w:rsidR="00944738" w:rsidRDefault="00944738" w:rsidP="00944738">
      <w:pPr>
        <w:jc w:val="both"/>
        <w:rPr>
          <w:rFonts w:ascii="Arial" w:hAnsi="Arial" w:cs="Arial"/>
        </w:rPr>
      </w:pPr>
      <w:r w:rsidRPr="00B5584F">
        <w:rPr>
          <w:rFonts w:ascii="Arial" w:hAnsi="Arial" w:cs="Arial"/>
        </w:rPr>
        <w:t xml:space="preserve">HLH’s ambition is to be </w:t>
      </w:r>
      <w:r>
        <w:rPr>
          <w:rFonts w:ascii="Arial" w:hAnsi="Arial" w:cs="Arial"/>
        </w:rPr>
        <w:t xml:space="preserve">recognised and respected as the leading organisation for developing, promoting and inspiring opportunities in culture, learning, </w:t>
      </w:r>
      <w:r w:rsidRPr="00B5584F">
        <w:rPr>
          <w:rFonts w:ascii="Arial" w:hAnsi="Arial" w:cs="Arial"/>
        </w:rPr>
        <w:t>sport, leisure, health and wellbeing</w:t>
      </w:r>
      <w:r>
        <w:rPr>
          <w:rFonts w:ascii="Arial" w:hAnsi="Arial" w:cs="Arial"/>
        </w:rPr>
        <w:t xml:space="preserve"> and to grow the business in a sustainable and innovative way by enabling and faciitating services that the public value and by being valued as a trusted and effective partner</w:t>
      </w:r>
      <w:r w:rsidRPr="00B5584F">
        <w:rPr>
          <w:rFonts w:ascii="Arial" w:hAnsi="Arial" w:cs="Arial"/>
        </w:rPr>
        <w:t xml:space="preserve">. </w:t>
      </w:r>
      <w:r>
        <w:rPr>
          <w:rFonts w:ascii="Arial" w:hAnsi="Arial" w:cs="Arial"/>
        </w:rPr>
        <w:t xml:space="preserve"> It </w:t>
      </w:r>
      <w:r w:rsidRPr="00B5584F">
        <w:rPr>
          <w:rFonts w:ascii="Arial" w:hAnsi="Arial" w:cs="Arial"/>
        </w:rPr>
        <w:t xml:space="preserve">has the following core values: </w:t>
      </w:r>
    </w:p>
    <w:p w14:paraId="740FCB8D" w14:textId="77777777" w:rsidR="00944738" w:rsidRDefault="00944738" w:rsidP="00944738">
      <w:pPr>
        <w:pStyle w:val="ListParagraph"/>
        <w:numPr>
          <w:ilvl w:val="0"/>
          <w:numId w:val="8"/>
        </w:numPr>
        <w:spacing w:after="0" w:line="240" w:lineRule="auto"/>
        <w:jc w:val="both"/>
        <w:rPr>
          <w:rFonts w:ascii="Arial" w:hAnsi="Arial" w:cs="Arial"/>
        </w:rPr>
      </w:pPr>
      <w:r w:rsidRPr="00B5584F">
        <w:rPr>
          <w:rFonts w:ascii="Arial" w:hAnsi="Arial" w:cs="Arial"/>
        </w:rPr>
        <w:t xml:space="preserve">To act </w:t>
      </w:r>
      <w:r>
        <w:rPr>
          <w:rFonts w:ascii="Arial" w:hAnsi="Arial" w:cs="Arial"/>
        </w:rPr>
        <w:t xml:space="preserve">ethically, </w:t>
      </w:r>
      <w:r w:rsidRPr="00B5584F">
        <w:rPr>
          <w:rFonts w:ascii="Arial" w:hAnsi="Arial" w:cs="Arial"/>
        </w:rPr>
        <w:t>legally</w:t>
      </w:r>
      <w:r>
        <w:rPr>
          <w:rFonts w:ascii="Arial" w:hAnsi="Arial" w:cs="Arial"/>
        </w:rPr>
        <w:t xml:space="preserve"> and safely</w:t>
      </w:r>
    </w:p>
    <w:p w14:paraId="1D00D75C" w14:textId="77777777" w:rsidR="00944738" w:rsidRPr="00B5584F" w:rsidRDefault="00944738" w:rsidP="00944738">
      <w:pPr>
        <w:pStyle w:val="ListParagraph"/>
        <w:numPr>
          <w:ilvl w:val="0"/>
          <w:numId w:val="8"/>
        </w:numPr>
        <w:spacing w:after="0" w:line="240" w:lineRule="auto"/>
        <w:jc w:val="both"/>
        <w:rPr>
          <w:rFonts w:ascii="Arial" w:hAnsi="Arial" w:cs="Arial"/>
        </w:rPr>
      </w:pPr>
      <w:r>
        <w:rPr>
          <w:rFonts w:ascii="Arial" w:hAnsi="Arial" w:cs="Arial"/>
        </w:rPr>
        <w:t>To provide quality services, important to individuals and communities</w:t>
      </w:r>
    </w:p>
    <w:p w14:paraId="4452B711" w14:textId="77777777" w:rsidR="00944738" w:rsidRDefault="00944738" w:rsidP="00944738">
      <w:pPr>
        <w:pStyle w:val="ListParagraph"/>
        <w:numPr>
          <w:ilvl w:val="0"/>
          <w:numId w:val="8"/>
        </w:numPr>
        <w:spacing w:after="0" w:line="240" w:lineRule="auto"/>
        <w:jc w:val="both"/>
        <w:rPr>
          <w:rFonts w:ascii="Arial" w:hAnsi="Arial" w:cs="Arial"/>
        </w:rPr>
      </w:pPr>
      <w:r w:rsidRPr="00B5584F">
        <w:rPr>
          <w:rFonts w:ascii="Arial" w:hAnsi="Arial" w:cs="Arial"/>
        </w:rPr>
        <w:t>To b</w:t>
      </w:r>
      <w:r>
        <w:rPr>
          <w:rFonts w:ascii="Arial" w:hAnsi="Arial" w:cs="Arial"/>
        </w:rPr>
        <w:t>alance community, social and financial objectives</w:t>
      </w:r>
    </w:p>
    <w:p w14:paraId="3445EE6E" w14:textId="77777777" w:rsidR="00944738" w:rsidRDefault="00944738" w:rsidP="00944738">
      <w:pPr>
        <w:pStyle w:val="ListParagraph"/>
        <w:numPr>
          <w:ilvl w:val="0"/>
          <w:numId w:val="8"/>
        </w:numPr>
        <w:spacing w:after="0" w:line="240" w:lineRule="auto"/>
        <w:jc w:val="both"/>
        <w:rPr>
          <w:rFonts w:ascii="Arial" w:hAnsi="Arial" w:cs="Arial"/>
        </w:rPr>
      </w:pPr>
      <w:r>
        <w:rPr>
          <w:rFonts w:ascii="Arial" w:hAnsi="Arial" w:cs="Arial"/>
        </w:rPr>
        <w:t>To encourage and enable innovation and entrepreneurship</w:t>
      </w:r>
    </w:p>
    <w:p w14:paraId="79D8B0F9" w14:textId="77777777" w:rsidR="00944738" w:rsidRDefault="00944738" w:rsidP="00944738">
      <w:pPr>
        <w:pStyle w:val="ListParagraph"/>
        <w:numPr>
          <w:ilvl w:val="0"/>
          <w:numId w:val="8"/>
        </w:numPr>
        <w:spacing w:after="0" w:line="240" w:lineRule="auto"/>
        <w:jc w:val="both"/>
        <w:rPr>
          <w:rFonts w:ascii="Arial" w:hAnsi="Arial" w:cs="Arial"/>
        </w:rPr>
      </w:pPr>
      <w:r>
        <w:rPr>
          <w:rFonts w:ascii="Arial" w:hAnsi="Arial" w:cs="Arial"/>
        </w:rPr>
        <w:t>To continue to be a good employer and partner</w:t>
      </w:r>
    </w:p>
    <w:p w14:paraId="090A3772" w14:textId="77777777" w:rsidR="00944738" w:rsidRDefault="00944738" w:rsidP="00944738">
      <w:pPr>
        <w:pStyle w:val="ListParagraph"/>
        <w:numPr>
          <w:ilvl w:val="0"/>
          <w:numId w:val="8"/>
        </w:numPr>
        <w:spacing w:after="0" w:line="240" w:lineRule="auto"/>
        <w:jc w:val="both"/>
        <w:rPr>
          <w:rFonts w:ascii="Arial" w:hAnsi="Arial" w:cs="Arial"/>
        </w:rPr>
      </w:pPr>
      <w:r>
        <w:rPr>
          <w:rFonts w:ascii="Arial" w:hAnsi="Arial" w:cs="Arial"/>
        </w:rPr>
        <w:t>To reduce the environmental  impact of the organisation</w:t>
      </w:r>
    </w:p>
    <w:p w14:paraId="67FDD4F9" w14:textId="77777777" w:rsidR="00944738" w:rsidRPr="00AB0B7B" w:rsidRDefault="00944738" w:rsidP="00944738">
      <w:pPr>
        <w:pStyle w:val="ListParagraph"/>
        <w:numPr>
          <w:ilvl w:val="0"/>
          <w:numId w:val="8"/>
        </w:numPr>
        <w:spacing w:after="0" w:line="240" w:lineRule="auto"/>
        <w:jc w:val="both"/>
        <w:rPr>
          <w:rFonts w:ascii="Arial" w:hAnsi="Arial" w:cs="Arial"/>
        </w:rPr>
      </w:pPr>
      <w:r>
        <w:rPr>
          <w:rFonts w:ascii="Arial" w:hAnsi="Arial" w:cs="Arial"/>
        </w:rPr>
        <w:lastRenderedPageBreak/>
        <w:t>To contribute to achieving zero carbon targets.</w:t>
      </w:r>
    </w:p>
    <w:p w14:paraId="40581AA1" w14:textId="77777777" w:rsidR="004C515D" w:rsidRDefault="004C515D" w:rsidP="00944738">
      <w:pPr>
        <w:jc w:val="both"/>
        <w:rPr>
          <w:rFonts w:ascii="Arial" w:hAnsi="Arial" w:cs="Arial"/>
        </w:rPr>
      </w:pPr>
    </w:p>
    <w:p w14:paraId="2784FDF6" w14:textId="216F27D7" w:rsidR="00944738" w:rsidRPr="00C27A74" w:rsidRDefault="00944738" w:rsidP="00944738">
      <w:pPr>
        <w:jc w:val="both"/>
        <w:rPr>
          <w:rFonts w:ascii="Arial" w:hAnsi="Arial" w:cs="Arial"/>
        </w:rPr>
      </w:pPr>
      <w:r>
        <w:rPr>
          <w:rFonts w:ascii="Arial" w:hAnsi="Arial" w:cs="Arial"/>
        </w:rPr>
        <w:t>E</w:t>
      </w:r>
      <w:r w:rsidRPr="00876C5C">
        <w:rPr>
          <w:rFonts w:ascii="Arial" w:hAnsi="Arial" w:cs="Arial"/>
        </w:rPr>
        <w:t xml:space="preserve">stablishing a positive company ethos, where staff at all levels exhibit positive </w:t>
      </w:r>
      <w:r>
        <w:rPr>
          <w:rFonts w:ascii="Arial" w:hAnsi="Arial" w:cs="Arial"/>
        </w:rPr>
        <w:t>i-care</w:t>
      </w:r>
      <w:r w:rsidRPr="00876C5C">
        <w:rPr>
          <w:rFonts w:ascii="Arial" w:hAnsi="Arial" w:cs="Arial"/>
        </w:rPr>
        <w:t xml:space="preserve"> </w:t>
      </w:r>
      <w:r>
        <w:rPr>
          <w:rFonts w:ascii="Arial" w:hAnsi="Arial" w:cs="Arial"/>
        </w:rPr>
        <w:t xml:space="preserve">behaviour (integrity, community, accountability, respect, example) </w:t>
      </w:r>
      <w:r w:rsidRPr="00876C5C">
        <w:rPr>
          <w:rFonts w:ascii="Arial" w:hAnsi="Arial" w:cs="Arial"/>
        </w:rPr>
        <w:t>is a vital tool to</w:t>
      </w:r>
      <w:r>
        <w:rPr>
          <w:rFonts w:ascii="Arial" w:hAnsi="Arial" w:cs="Arial"/>
        </w:rPr>
        <w:t xml:space="preserve">: (i) </w:t>
      </w:r>
      <w:r w:rsidRPr="00876C5C">
        <w:rPr>
          <w:rFonts w:ascii="Arial" w:hAnsi="Arial" w:cs="Arial"/>
        </w:rPr>
        <w:t>ensure the positive consolidation of the company</w:t>
      </w:r>
      <w:r>
        <w:rPr>
          <w:rFonts w:ascii="Arial" w:hAnsi="Arial" w:cs="Arial"/>
        </w:rPr>
        <w:t>;</w:t>
      </w:r>
      <w:r w:rsidRPr="00876C5C">
        <w:rPr>
          <w:rFonts w:ascii="Arial" w:hAnsi="Arial" w:cs="Arial"/>
        </w:rPr>
        <w:t xml:space="preserve"> and </w:t>
      </w:r>
      <w:r>
        <w:rPr>
          <w:rFonts w:ascii="Arial" w:hAnsi="Arial" w:cs="Arial"/>
        </w:rPr>
        <w:t xml:space="preserve">(ii) </w:t>
      </w:r>
      <w:r w:rsidRPr="00876C5C">
        <w:rPr>
          <w:rFonts w:ascii="Arial" w:hAnsi="Arial" w:cs="Arial"/>
        </w:rPr>
        <w:t xml:space="preserve">as a focus on the importance of the users of services. </w:t>
      </w:r>
      <w:r w:rsidRPr="00C27A74">
        <w:rPr>
          <w:rFonts w:ascii="Arial" w:hAnsi="Arial" w:cs="Arial"/>
        </w:rPr>
        <w:fldChar w:fldCharType="begin"/>
      </w:r>
      <w:r w:rsidRPr="00C27A74">
        <w:rPr>
          <w:rFonts w:ascii="Arial" w:hAnsi="Arial" w:cs="Arial"/>
        </w:rPr>
        <w:instrText xml:space="preserve">  </w:instrText>
      </w:r>
      <w:r w:rsidRPr="00C27A74">
        <w:rPr>
          <w:rFonts w:ascii="Arial" w:hAnsi="Arial" w:cs="Arial"/>
        </w:rPr>
        <w:fldChar w:fldCharType="end"/>
      </w:r>
    </w:p>
    <w:p w14:paraId="14161E96" w14:textId="6CED38C5" w:rsidR="00AD2F8F" w:rsidRPr="00857501" w:rsidRDefault="00AD2F8F" w:rsidP="00F3553E">
      <w:pPr>
        <w:tabs>
          <w:tab w:val="left" w:pos="0"/>
        </w:tabs>
        <w:rPr>
          <w:rFonts w:ascii="Arial" w:hAnsi="Arial" w:cs="Arial"/>
        </w:rPr>
      </w:pPr>
    </w:p>
    <w:sectPr w:rsidR="00AD2F8F" w:rsidRPr="00857501" w:rsidSect="00AB5031">
      <w:headerReference w:type="default" r:id="rId11"/>
      <w:footerReference w:type="default" r:id="rId12"/>
      <w:pgSz w:w="11906" w:h="16838"/>
      <w:pgMar w:top="1080" w:right="849" w:bottom="993" w:left="1080" w:header="426" w:footer="340"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169D6" w14:textId="77777777" w:rsidR="00F3221F" w:rsidRDefault="00F3221F" w:rsidP="00B10798">
      <w:pPr>
        <w:spacing w:after="0" w:line="240" w:lineRule="auto"/>
      </w:pPr>
      <w:r>
        <w:separator/>
      </w:r>
    </w:p>
  </w:endnote>
  <w:endnote w:type="continuationSeparator" w:id="0">
    <w:p w14:paraId="45AB4ACF" w14:textId="77777777" w:rsidR="00F3221F" w:rsidRDefault="00F3221F" w:rsidP="00B10798">
      <w:pPr>
        <w:spacing w:after="0" w:line="240" w:lineRule="auto"/>
      </w:pPr>
      <w:r>
        <w:continuationSeparator/>
      </w:r>
    </w:p>
  </w:endnote>
  <w:endnote w:type="continuationNotice" w:id="1">
    <w:p w14:paraId="5B6597BE" w14:textId="77777777" w:rsidR="00F3221F" w:rsidRDefault="00F32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D465" w14:textId="50FDFD3B" w:rsidR="006D56C7" w:rsidRDefault="006D56C7" w:rsidP="006D56C7">
    <w:pPr>
      <w:pStyle w:val="Footer"/>
      <w:jc w:val="center"/>
    </w:pPr>
    <w:r>
      <w:t>High Life Highland is a company limited by guarantee registered in Scotland No. 407011 and is a registered Scottish charity No. SCO42593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8D7E4" w14:textId="77777777" w:rsidR="00F3221F" w:rsidRDefault="00F3221F" w:rsidP="00B10798">
      <w:pPr>
        <w:spacing w:after="0" w:line="240" w:lineRule="auto"/>
      </w:pPr>
      <w:r>
        <w:separator/>
      </w:r>
    </w:p>
  </w:footnote>
  <w:footnote w:type="continuationSeparator" w:id="0">
    <w:p w14:paraId="346A0484" w14:textId="77777777" w:rsidR="00F3221F" w:rsidRDefault="00F3221F" w:rsidP="00B10798">
      <w:pPr>
        <w:spacing w:after="0" w:line="240" w:lineRule="auto"/>
      </w:pPr>
      <w:r>
        <w:continuationSeparator/>
      </w:r>
    </w:p>
  </w:footnote>
  <w:footnote w:type="continuationNotice" w:id="1">
    <w:p w14:paraId="33F7D71F" w14:textId="77777777" w:rsidR="00F3221F" w:rsidRDefault="00F322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3C64" w14:textId="7D30FD62" w:rsidR="00AB5031" w:rsidRDefault="00AB5031" w:rsidP="00AB5031">
    <w:pPr>
      <w:pStyle w:val="Tableblu"/>
      <w:spacing w:line="288" w:lineRule="auto"/>
      <w:jc w:val="right"/>
      <w:rPr>
        <w:rFonts w:cs="Arial"/>
        <w:b/>
        <w:bCs/>
        <w:color w:val="FFFFFF" w:themeColor="background1"/>
        <w:sz w:val="28"/>
        <w:szCs w:val="28"/>
      </w:rPr>
    </w:pPr>
    <w:r w:rsidRPr="006D7FBB">
      <w:rPr>
        <w:rFonts w:cs="Arial"/>
        <w:b/>
        <w:noProof/>
        <w:color w:val="FFFFFF" w:themeColor="background1"/>
        <w:sz w:val="32"/>
        <w:szCs w:val="36"/>
      </w:rPr>
      <w:drawing>
        <wp:anchor distT="0" distB="0" distL="114300" distR="114300" simplePos="0" relativeHeight="251658240" behindDoc="1" locked="0" layoutInCell="1" allowOverlap="1" wp14:anchorId="15A5B888" wp14:editId="2AE3A231">
          <wp:simplePos x="0" y="0"/>
          <wp:positionH relativeFrom="page">
            <wp:align>left</wp:align>
          </wp:positionH>
          <wp:positionV relativeFrom="paragraph">
            <wp:posOffset>-269875</wp:posOffset>
          </wp:positionV>
          <wp:extent cx="7572375" cy="1000760"/>
          <wp:effectExtent l="0" t="0" r="952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2375" cy="1000760"/>
                  </a:xfrm>
                  <a:prstGeom prst="rect">
                    <a:avLst/>
                  </a:prstGeom>
                </pic:spPr>
              </pic:pic>
            </a:graphicData>
          </a:graphic>
          <wp14:sizeRelH relativeFrom="margin">
            <wp14:pctWidth>0</wp14:pctWidth>
          </wp14:sizeRelH>
          <wp14:sizeRelV relativeFrom="margin">
            <wp14:pctHeight>0</wp14:pctHeight>
          </wp14:sizeRelV>
        </wp:anchor>
      </w:drawing>
    </w:r>
    <w:r>
      <w:rPr>
        <w:rFonts w:cs="Arial"/>
        <w:b/>
        <w:bCs/>
        <w:color w:val="FFFFFF" w:themeColor="background1"/>
        <w:sz w:val="28"/>
        <w:szCs w:val="28"/>
      </w:rPr>
      <w:t xml:space="preserve">                      </w:t>
    </w:r>
    <w:r w:rsidRPr="00AB5031">
      <w:rPr>
        <w:rFonts w:cs="Arial"/>
        <w:b/>
        <w:bCs/>
        <w:color w:val="FFFFFF" w:themeColor="background1"/>
        <w:sz w:val="28"/>
        <w:szCs w:val="28"/>
      </w:rPr>
      <w:t>High Life Highland</w:t>
    </w:r>
    <w:r w:rsidR="00F3553E">
      <w:rPr>
        <w:rFonts w:cs="Arial"/>
        <w:b/>
        <w:bCs/>
        <w:color w:val="FFFFFF" w:themeColor="background1"/>
        <w:sz w:val="28"/>
        <w:szCs w:val="28"/>
      </w:rPr>
      <w:t xml:space="preserve"> – Director Role </w:t>
    </w:r>
    <w:r w:rsidR="00AC7F0F">
      <w:rPr>
        <w:rFonts w:cs="Arial"/>
        <w:b/>
        <w:bCs/>
        <w:color w:val="FFFFFF" w:themeColor="background1"/>
        <w:sz w:val="28"/>
        <w:szCs w:val="28"/>
      </w:rPr>
      <w:t>Specification</w:t>
    </w:r>
  </w:p>
  <w:p w14:paraId="6198A091" w14:textId="1D17C3C2" w:rsidR="00F3553E" w:rsidRPr="00AB5031" w:rsidRDefault="00F3553E" w:rsidP="00AB5031">
    <w:pPr>
      <w:pStyle w:val="Tableblu"/>
      <w:spacing w:line="288" w:lineRule="auto"/>
      <w:jc w:val="right"/>
      <w:rPr>
        <w:rFonts w:cs="Arial"/>
        <w:b/>
        <w:bCs/>
        <w:color w:val="FFFFFF" w:themeColor="background1"/>
        <w:sz w:val="28"/>
        <w:szCs w:val="28"/>
      </w:rPr>
    </w:pPr>
    <w:r>
      <w:rPr>
        <w:rFonts w:cs="Arial"/>
        <w:b/>
        <w:bCs/>
        <w:color w:val="FFFFFF" w:themeColor="background1"/>
        <w:sz w:val="28"/>
        <w:szCs w:val="28"/>
      </w:rPr>
      <w:t>(November 202</w:t>
    </w:r>
    <w:r w:rsidR="00893825">
      <w:rPr>
        <w:rFonts w:cs="Arial"/>
        <w:b/>
        <w:bCs/>
        <w:color w:val="FFFFFF" w:themeColor="background1"/>
        <w:sz w:val="28"/>
        <w:szCs w:val="28"/>
      </w:rPr>
      <w:t>4</w:t>
    </w:r>
    <w:r>
      <w:rPr>
        <w:rFonts w:cs="Arial"/>
        <w:b/>
        <w:bCs/>
        <w:color w:val="FFFFFF" w:themeColor="background1"/>
        <w:sz w:val="28"/>
        <w:szCs w:val="28"/>
      </w:rPr>
      <w:t>)</w:t>
    </w:r>
  </w:p>
  <w:p w14:paraId="02C6B674" w14:textId="1895EC61" w:rsidR="003543CD" w:rsidRPr="006D7FBB" w:rsidRDefault="00AB5031" w:rsidP="00AB5031">
    <w:pPr>
      <w:tabs>
        <w:tab w:val="left" w:pos="0"/>
      </w:tabs>
      <w:jc w:val="center"/>
      <w:rPr>
        <w:rFonts w:ascii="Arial" w:hAnsi="Arial" w:cs="Arial"/>
        <w:b/>
        <w:color w:val="FFFFFF" w:themeColor="background1"/>
        <w:sz w:val="32"/>
        <w:szCs w:val="36"/>
      </w:rPr>
    </w:pPr>
    <w:r>
      <w:rPr>
        <w:rFonts w:ascii="Arial" w:hAnsi="Arial" w:cs="Arial"/>
        <w:color w:val="FFFFFF" w:themeColor="background1"/>
        <w:sz w:val="22"/>
        <w:szCs w:val="22"/>
      </w:rPr>
      <w:t xml:space="preserve">          </w:t>
    </w:r>
  </w:p>
  <w:p w14:paraId="1C522EE7" w14:textId="77777777" w:rsidR="00B10798" w:rsidRDefault="00B10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7B28"/>
    <w:multiLevelType w:val="hybridMultilevel"/>
    <w:tmpl w:val="D6E0E1FA"/>
    <w:lvl w:ilvl="0" w:tplc="7CFAF3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42D93"/>
    <w:multiLevelType w:val="hybridMultilevel"/>
    <w:tmpl w:val="3246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93686"/>
    <w:multiLevelType w:val="hybridMultilevel"/>
    <w:tmpl w:val="C69A8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1D4C89"/>
    <w:multiLevelType w:val="hybridMultilevel"/>
    <w:tmpl w:val="A1A4B6DC"/>
    <w:lvl w:ilvl="0" w:tplc="4B4C19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7DC1E8C"/>
    <w:multiLevelType w:val="hybridMultilevel"/>
    <w:tmpl w:val="9AD67844"/>
    <w:lvl w:ilvl="0" w:tplc="48685420">
      <w:start w:val="1"/>
      <w:numFmt w:val="decimal"/>
      <w:lvlText w:val="%1."/>
      <w:lvlJc w:val="left"/>
      <w:pPr>
        <w:tabs>
          <w:tab w:val="num" w:pos="720"/>
        </w:tabs>
        <w:ind w:left="720" w:hanging="360"/>
      </w:pPr>
      <w:rPr>
        <w:rFonts w:ascii="Arial" w:eastAsia="Times New Roman" w:hAnsi="Arial" w:cs="Arial"/>
      </w:rPr>
    </w:lvl>
    <w:lvl w:ilvl="1" w:tplc="756E5A86">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ED23674"/>
    <w:multiLevelType w:val="hybridMultilevel"/>
    <w:tmpl w:val="2C10D8C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2346C1"/>
    <w:multiLevelType w:val="hybridMultilevel"/>
    <w:tmpl w:val="7AF4444E"/>
    <w:lvl w:ilvl="0" w:tplc="B344E320">
      <w:start w:val="1"/>
      <w:numFmt w:val="decimal"/>
      <w:lvlText w:val="%1."/>
      <w:lvlJc w:val="left"/>
      <w:pPr>
        <w:tabs>
          <w:tab w:val="num" w:pos="1080"/>
        </w:tabs>
        <w:ind w:left="1080" w:hanging="720"/>
      </w:pPr>
      <w:rPr>
        <w:rFonts w:ascii="Arial" w:eastAsia="Times New Roman"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5865505"/>
    <w:multiLevelType w:val="hybridMultilevel"/>
    <w:tmpl w:val="E4F2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90D38"/>
    <w:multiLevelType w:val="hybridMultilevel"/>
    <w:tmpl w:val="8E00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631983">
    <w:abstractNumId w:val="6"/>
  </w:num>
  <w:num w:numId="2" w16cid:durableId="934091378">
    <w:abstractNumId w:val="0"/>
  </w:num>
  <w:num w:numId="3" w16cid:durableId="1561598611">
    <w:abstractNumId w:val="4"/>
  </w:num>
  <w:num w:numId="4" w16cid:durableId="65500078">
    <w:abstractNumId w:val="3"/>
  </w:num>
  <w:num w:numId="5" w16cid:durableId="1648389637">
    <w:abstractNumId w:val="5"/>
  </w:num>
  <w:num w:numId="6" w16cid:durableId="1730566661">
    <w:abstractNumId w:val="8"/>
  </w:num>
  <w:num w:numId="7" w16cid:durableId="222911984">
    <w:abstractNumId w:val="1"/>
  </w:num>
  <w:num w:numId="8" w16cid:durableId="918910207">
    <w:abstractNumId w:val="7"/>
  </w:num>
  <w:num w:numId="9" w16cid:durableId="89535362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98"/>
    <w:rsid w:val="00000076"/>
    <w:rsid w:val="000020CD"/>
    <w:rsid w:val="00006229"/>
    <w:rsid w:val="000069BF"/>
    <w:rsid w:val="00012051"/>
    <w:rsid w:val="000141D8"/>
    <w:rsid w:val="000142B5"/>
    <w:rsid w:val="00014337"/>
    <w:rsid w:val="000157E6"/>
    <w:rsid w:val="0002026F"/>
    <w:rsid w:val="0002391B"/>
    <w:rsid w:val="000262A7"/>
    <w:rsid w:val="00027981"/>
    <w:rsid w:val="00031B61"/>
    <w:rsid w:val="00033ED0"/>
    <w:rsid w:val="00033F22"/>
    <w:rsid w:val="00036A2C"/>
    <w:rsid w:val="000432C7"/>
    <w:rsid w:val="00044C06"/>
    <w:rsid w:val="0005092E"/>
    <w:rsid w:val="00057ACD"/>
    <w:rsid w:val="000607EF"/>
    <w:rsid w:val="0006167F"/>
    <w:rsid w:val="0006349D"/>
    <w:rsid w:val="00063A06"/>
    <w:rsid w:val="00071162"/>
    <w:rsid w:val="0008384A"/>
    <w:rsid w:val="00085412"/>
    <w:rsid w:val="000902D5"/>
    <w:rsid w:val="00097EE0"/>
    <w:rsid w:val="000B061B"/>
    <w:rsid w:val="000B2B6F"/>
    <w:rsid w:val="000C24D1"/>
    <w:rsid w:val="000C6601"/>
    <w:rsid w:val="000D2292"/>
    <w:rsid w:val="000E0D88"/>
    <w:rsid w:val="000E20CC"/>
    <w:rsid w:val="000E39AF"/>
    <w:rsid w:val="000F24ED"/>
    <w:rsid w:val="000F2E1F"/>
    <w:rsid w:val="001004D6"/>
    <w:rsid w:val="00100FD8"/>
    <w:rsid w:val="0010213B"/>
    <w:rsid w:val="00102D9B"/>
    <w:rsid w:val="0010648F"/>
    <w:rsid w:val="00111D1F"/>
    <w:rsid w:val="001123B5"/>
    <w:rsid w:val="00112BE7"/>
    <w:rsid w:val="00113F3F"/>
    <w:rsid w:val="001142F7"/>
    <w:rsid w:val="00114D2A"/>
    <w:rsid w:val="001171EF"/>
    <w:rsid w:val="00120D5E"/>
    <w:rsid w:val="00123C3F"/>
    <w:rsid w:val="001274EA"/>
    <w:rsid w:val="00127AA4"/>
    <w:rsid w:val="00130555"/>
    <w:rsid w:val="00132E76"/>
    <w:rsid w:val="00134A0C"/>
    <w:rsid w:val="00135968"/>
    <w:rsid w:val="00142758"/>
    <w:rsid w:val="0014449C"/>
    <w:rsid w:val="00145553"/>
    <w:rsid w:val="00147BB5"/>
    <w:rsid w:val="00150F48"/>
    <w:rsid w:val="0015247B"/>
    <w:rsid w:val="00152AB3"/>
    <w:rsid w:val="001548A8"/>
    <w:rsid w:val="00155CED"/>
    <w:rsid w:val="00165D4C"/>
    <w:rsid w:val="001700F1"/>
    <w:rsid w:val="00170488"/>
    <w:rsid w:val="00172C2B"/>
    <w:rsid w:val="00172DF6"/>
    <w:rsid w:val="00173BB0"/>
    <w:rsid w:val="00176911"/>
    <w:rsid w:val="00180BF8"/>
    <w:rsid w:val="00181C58"/>
    <w:rsid w:val="0018244B"/>
    <w:rsid w:val="00183E1A"/>
    <w:rsid w:val="00186B67"/>
    <w:rsid w:val="00187264"/>
    <w:rsid w:val="001933F0"/>
    <w:rsid w:val="001943C7"/>
    <w:rsid w:val="001A01F0"/>
    <w:rsid w:val="001A3723"/>
    <w:rsid w:val="001A47ED"/>
    <w:rsid w:val="001B24AA"/>
    <w:rsid w:val="001B75BF"/>
    <w:rsid w:val="001C42CA"/>
    <w:rsid w:val="001C4F64"/>
    <w:rsid w:val="001C7B62"/>
    <w:rsid w:val="001D06D4"/>
    <w:rsid w:val="001D1352"/>
    <w:rsid w:val="001D1E7F"/>
    <w:rsid w:val="001D320A"/>
    <w:rsid w:val="001D35E2"/>
    <w:rsid w:val="001D3FD1"/>
    <w:rsid w:val="001D4995"/>
    <w:rsid w:val="001D5140"/>
    <w:rsid w:val="001D7E28"/>
    <w:rsid w:val="001E203F"/>
    <w:rsid w:val="001E34D0"/>
    <w:rsid w:val="001E5347"/>
    <w:rsid w:val="001E730E"/>
    <w:rsid w:val="00200787"/>
    <w:rsid w:val="00201B25"/>
    <w:rsid w:val="00205BC2"/>
    <w:rsid w:val="00220243"/>
    <w:rsid w:val="002225A5"/>
    <w:rsid w:val="00224066"/>
    <w:rsid w:val="0022431F"/>
    <w:rsid w:val="002304B9"/>
    <w:rsid w:val="002326D1"/>
    <w:rsid w:val="0023466D"/>
    <w:rsid w:val="00242139"/>
    <w:rsid w:val="002461D8"/>
    <w:rsid w:val="00252083"/>
    <w:rsid w:val="0026340C"/>
    <w:rsid w:val="0026534E"/>
    <w:rsid w:val="00266437"/>
    <w:rsid w:val="002735F5"/>
    <w:rsid w:val="00275175"/>
    <w:rsid w:val="00275E63"/>
    <w:rsid w:val="00283A4F"/>
    <w:rsid w:val="00290373"/>
    <w:rsid w:val="002957E4"/>
    <w:rsid w:val="002A4C9F"/>
    <w:rsid w:val="002A6178"/>
    <w:rsid w:val="002A7402"/>
    <w:rsid w:val="002A760D"/>
    <w:rsid w:val="002B65A0"/>
    <w:rsid w:val="002C6347"/>
    <w:rsid w:val="002C696B"/>
    <w:rsid w:val="002D3ABD"/>
    <w:rsid w:val="002D4137"/>
    <w:rsid w:val="002E055B"/>
    <w:rsid w:val="002E4073"/>
    <w:rsid w:val="002E639A"/>
    <w:rsid w:val="002E7BC0"/>
    <w:rsid w:val="002F1333"/>
    <w:rsid w:val="002F6E7F"/>
    <w:rsid w:val="003037E5"/>
    <w:rsid w:val="00303C5A"/>
    <w:rsid w:val="0030514A"/>
    <w:rsid w:val="0030560D"/>
    <w:rsid w:val="00307967"/>
    <w:rsid w:val="00310117"/>
    <w:rsid w:val="0031093F"/>
    <w:rsid w:val="00311937"/>
    <w:rsid w:val="0031642E"/>
    <w:rsid w:val="00316BCF"/>
    <w:rsid w:val="00317B5C"/>
    <w:rsid w:val="00321D9A"/>
    <w:rsid w:val="003232D9"/>
    <w:rsid w:val="0032638C"/>
    <w:rsid w:val="003302D3"/>
    <w:rsid w:val="00331076"/>
    <w:rsid w:val="00334D90"/>
    <w:rsid w:val="00342EE4"/>
    <w:rsid w:val="00345D07"/>
    <w:rsid w:val="00353654"/>
    <w:rsid w:val="003543CD"/>
    <w:rsid w:val="003565C7"/>
    <w:rsid w:val="00356C8C"/>
    <w:rsid w:val="00360E30"/>
    <w:rsid w:val="003616DD"/>
    <w:rsid w:val="0036248C"/>
    <w:rsid w:val="00363FAE"/>
    <w:rsid w:val="00364FB9"/>
    <w:rsid w:val="003654EF"/>
    <w:rsid w:val="00372970"/>
    <w:rsid w:val="003759EB"/>
    <w:rsid w:val="00375D59"/>
    <w:rsid w:val="003769D5"/>
    <w:rsid w:val="003779A9"/>
    <w:rsid w:val="00380623"/>
    <w:rsid w:val="00384EA0"/>
    <w:rsid w:val="00390C22"/>
    <w:rsid w:val="00391BCA"/>
    <w:rsid w:val="003924FF"/>
    <w:rsid w:val="0039340D"/>
    <w:rsid w:val="00393AAB"/>
    <w:rsid w:val="00394A9C"/>
    <w:rsid w:val="003A5D8B"/>
    <w:rsid w:val="003B3D0F"/>
    <w:rsid w:val="003B443C"/>
    <w:rsid w:val="003B5989"/>
    <w:rsid w:val="003B6184"/>
    <w:rsid w:val="003C41E2"/>
    <w:rsid w:val="003C5D48"/>
    <w:rsid w:val="003C5DD7"/>
    <w:rsid w:val="003C6244"/>
    <w:rsid w:val="003C6671"/>
    <w:rsid w:val="003C7318"/>
    <w:rsid w:val="003C7712"/>
    <w:rsid w:val="003C7B35"/>
    <w:rsid w:val="003D20A7"/>
    <w:rsid w:val="003E1D5D"/>
    <w:rsid w:val="003E310C"/>
    <w:rsid w:val="003E6EEE"/>
    <w:rsid w:val="003F038D"/>
    <w:rsid w:val="003F2193"/>
    <w:rsid w:val="004027C0"/>
    <w:rsid w:val="00411A19"/>
    <w:rsid w:val="0041453A"/>
    <w:rsid w:val="00424408"/>
    <w:rsid w:val="004265AF"/>
    <w:rsid w:val="004275D9"/>
    <w:rsid w:val="00432374"/>
    <w:rsid w:val="00432ED2"/>
    <w:rsid w:val="00433055"/>
    <w:rsid w:val="00436364"/>
    <w:rsid w:val="004429F5"/>
    <w:rsid w:val="00443028"/>
    <w:rsid w:val="0044508F"/>
    <w:rsid w:val="004472AB"/>
    <w:rsid w:val="00447C3A"/>
    <w:rsid w:val="004517F2"/>
    <w:rsid w:val="00451C7D"/>
    <w:rsid w:val="00454B71"/>
    <w:rsid w:val="00455160"/>
    <w:rsid w:val="0045594E"/>
    <w:rsid w:val="00464AD8"/>
    <w:rsid w:val="00464C99"/>
    <w:rsid w:val="00470730"/>
    <w:rsid w:val="004756EF"/>
    <w:rsid w:val="00475EC8"/>
    <w:rsid w:val="00477D64"/>
    <w:rsid w:val="00480D37"/>
    <w:rsid w:val="004833F7"/>
    <w:rsid w:val="00483E5C"/>
    <w:rsid w:val="00492B74"/>
    <w:rsid w:val="004A184B"/>
    <w:rsid w:val="004A1FE6"/>
    <w:rsid w:val="004A7482"/>
    <w:rsid w:val="004B0A91"/>
    <w:rsid w:val="004B17C5"/>
    <w:rsid w:val="004C2557"/>
    <w:rsid w:val="004C3073"/>
    <w:rsid w:val="004C515D"/>
    <w:rsid w:val="004C6140"/>
    <w:rsid w:val="004C6A77"/>
    <w:rsid w:val="004C7782"/>
    <w:rsid w:val="004D033A"/>
    <w:rsid w:val="004D0357"/>
    <w:rsid w:val="004D3B05"/>
    <w:rsid w:val="004D61C2"/>
    <w:rsid w:val="004D7076"/>
    <w:rsid w:val="004E2572"/>
    <w:rsid w:val="004E4276"/>
    <w:rsid w:val="004E4BD6"/>
    <w:rsid w:val="004E6F7C"/>
    <w:rsid w:val="004E7DEE"/>
    <w:rsid w:val="004F0EF4"/>
    <w:rsid w:val="004F3DB0"/>
    <w:rsid w:val="004F69C4"/>
    <w:rsid w:val="00501941"/>
    <w:rsid w:val="00502592"/>
    <w:rsid w:val="00507C3D"/>
    <w:rsid w:val="005150E2"/>
    <w:rsid w:val="00515886"/>
    <w:rsid w:val="005250B7"/>
    <w:rsid w:val="0052623F"/>
    <w:rsid w:val="005276A6"/>
    <w:rsid w:val="00534DC1"/>
    <w:rsid w:val="00535D3B"/>
    <w:rsid w:val="005375B7"/>
    <w:rsid w:val="00537813"/>
    <w:rsid w:val="005430ED"/>
    <w:rsid w:val="005447E2"/>
    <w:rsid w:val="00546DDD"/>
    <w:rsid w:val="00547C9E"/>
    <w:rsid w:val="0055075C"/>
    <w:rsid w:val="00553C96"/>
    <w:rsid w:val="00555E55"/>
    <w:rsid w:val="0055653C"/>
    <w:rsid w:val="00557F63"/>
    <w:rsid w:val="00561862"/>
    <w:rsid w:val="0057027E"/>
    <w:rsid w:val="00570706"/>
    <w:rsid w:val="005718ED"/>
    <w:rsid w:val="00574373"/>
    <w:rsid w:val="00575304"/>
    <w:rsid w:val="00581D08"/>
    <w:rsid w:val="00584FF9"/>
    <w:rsid w:val="00591111"/>
    <w:rsid w:val="0059124A"/>
    <w:rsid w:val="0059175C"/>
    <w:rsid w:val="005962F8"/>
    <w:rsid w:val="00597583"/>
    <w:rsid w:val="00597C2B"/>
    <w:rsid w:val="005A37FD"/>
    <w:rsid w:val="005A5582"/>
    <w:rsid w:val="005A7184"/>
    <w:rsid w:val="005B40D8"/>
    <w:rsid w:val="005B64B8"/>
    <w:rsid w:val="005D2352"/>
    <w:rsid w:val="005D3D14"/>
    <w:rsid w:val="005D3E34"/>
    <w:rsid w:val="005D4771"/>
    <w:rsid w:val="005D78FF"/>
    <w:rsid w:val="005E19FB"/>
    <w:rsid w:val="005E3F35"/>
    <w:rsid w:val="005E45F6"/>
    <w:rsid w:val="005E68C0"/>
    <w:rsid w:val="005F55C3"/>
    <w:rsid w:val="005F6C78"/>
    <w:rsid w:val="005F72D7"/>
    <w:rsid w:val="00602C32"/>
    <w:rsid w:val="00604466"/>
    <w:rsid w:val="00614920"/>
    <w:rsid w:val="00623E02"/>
    <w:rsid w:val="00630FD0"/>
    <w:rsid w:val="0063172B"/>
    <w:rsid w:val="00633802"/>
    <w:rsid w:val="006426F0"/>
    <w:rsid w:val="00644B92"/>
    <w:rsid w:val="0064654F"/>
    <w:rsid w:val="00647058"/>
    <w:rsid w:val="006501FF"/>
    <w:rsid w:val="00650F84"/>
    <w:rsid w:val="006511EA"/>
    <w:rsid w:val="00651CAE"/>
    <w:rsid w:val="006567B5"/>
    <w:rsid w:val="00662A72"/>
    <w:rsid w:val="00662DA8"/>
    <w:rsid w:val="0066654C"/>
    <w:rsid w:val="0067373B"/>
    <w:rsid w:val="00674667"/>
    <w:rsid w:val="00676160"/>
    <w:rsid w:val="00676C99"/>
    <w:rsid w:val="00681F7E"/>
    <w:rsid w:val="00684BB2"/>
    <w:rsid w:val="0069128D"/>
    <w:rsid w:val="0069472D"/>
    <w:rsid w:val="00694C07"/>
    <w:rsid w:val="0069537B"/>
    <w:rsid w:val="0069590B"/>
    <w:rsid w:val="006971BA"/>
    <w:rsid w:val="006A2E3E"/>
    <w:rsid w:val="006A5CD7"/>
    <w:rsid w:val="006B20A3"/>
    <w:rsid w:val="006B6FDC"/>
    <w:rsid w:val="006C10C6"/>
    <w:rsid w:val="006C451E"/>
    <w:rsid w:val="006C5088"/>
    <w:rsid w:val="006D0E19"/>
    <w:rsid w:val="006D29A1"/>
    <w:rsid w:val="006D4700"/>
    <w:rsid w:val="006D4A48"/>
    <w:rsid w:val="006D56C7"/>
    <w:rsid w:val="006D7FBB"/>
    <w:rsid w:val="006E5C52"/>
    <w:rsid w:val="006E6CDC"/>
    <w:rsid w:val="006E7383"/>
    <w:rsid w:val="006F5D1C"/>
    <w:rsid w:val="00703E56"/>
    <w:rsid w:val="00705D31"/>
    <w:rsid w:val="00705F96"/>
    <w:rsid w:val="00707ADF"/>
    <w:rsid w:val="00714EB7"/>
    <w:rsid w:val="00724410"/>
    <w:rsid w:val="007253FB"/>
    <w:rsid w:val="00726281"/>
    <w:rsid w:val="007315BC"/>
    <w:rsid w:val="0073209F"/>
    <w:rsid w:val="00735468"/>
    <w:rsid w:val="0074345A"/>
    <w:rsid w:val="00744FD5"/>
    <w:rsid w:val="00746A26"/>
    <w:rsid w:val="00753288"/>
    <w:rsid w:val="007604FA"/>
    <w:rsid w:val="007605C2"/>
    <w:rsid w:val="00760EE3"/>
    <w:rsid w:val="00763A05"/>
    <w:rsid w:val="00766538"/>
    <w:rsid w:val="00772732"/>
    <w:rsid w:val="007737D7"/>
    <w:rsid w:val="00782069"/>
    <w:rsid w:val="0078387D"/>
    <w:rsid w:val="007855BF"/>
    <w:rsid w:val="0079761D"/>
    <w:rsid w:val="007A2A31"/>
    <w:rsid w:val="007A2AA9"/>
    <w:rsid w:val="007A6F6D"/>
    <w:rsid w:val="007B5D0E"/>
    <w:rsid w:val="007B5EB2"/>
    <w:rsid w:val="007B640A"/>
    <w:rsid w:val="007C1533"/>
    <w:rsid w:val="007C5E8B"/>
    <w:rsid w:val="007D0574"/>
    <w:rsid w:val="007D0602"/>
    <w:rsid w:val="007E2C13"/>
    <w:rsid w:val="007E3435"/>
    <w:rsid w:val="007F6D2A"/>
    <w:rsid w:val="0080530A"/>
    <w:rsid w:val="00806223"/>
    <w:rsid w:val="00810B3F"/>
    <w:rsid w:val="00811D9A"/>
    <w:rsid w:val="00814688"/>
    <w:rsid w:val="00820CFA"/>
    <w:rsid w:val="008311EB"/>
    <w:rsid w:val="00831C6A"/>
    <w:rsid w:val="00836CA9"/>
    <w:rsid w:val="0083789D"/>
    <w:rsid w:val="0084257A"/>
    <w:rsid w:val="008439D2"/>
    <w:rsid w:val="00845F6D"/>
    <w:rsid w:val="00847B1F"/>
    <w:rsid w:val="00857501"/>
    <w:rsid w:val="008651A0"/>
    <w:rsid w:val="00871BA4"/>
    <w:rsid w:val="00873AAA"/>
    <w:rsid w:val="0087584B"/>
    <w:rsid w:val="00881C16"/>
    <w:rsid w:val="00882B1B"/>
    <w:rsid w:val="00883223"/>
    <w:rsid w:val="00890D5B"/>
    <w:rsid w:val="00891379"/>
    <w:rsid w:val="00891F49"/>
    <w:rsid w:val="00893825"/>
    <w:rsid w:val="00895A37"/>
    <w:rsid w:val="008B08EB"/>
    <w:rsid w:val="008B453D"/>
    <w:rsid w:val="008C17BD"/>
    <w:rsid w:val="008C2FB2"/>
    <w:rsid w:val="008D19E5"/>
    <w:rsid w:val="008E374C"/>
    <w:rsid w:val="008E55D6"/>
    <w:rsid w:val="008F1370"/>
    <w:rsid w:val="008F32DD"/>
    <w:rsid w:val="008F6723"/>
    <w:rsid w:val="00901A64"/>
    <w:rsid w:val="00905FB7"/>
    <w:rsid w:val="0091200F"/>
    <w:rsid w:val="00912E14"/>
    <w:rsid w:val="009151FB"/>
    <w:rsid w:val="00916131"/>
    <w:rsid w:val="009176D1"/>
    <w:rsid w:val="009200FC"/>
    <w:rsid w:val="00927EE4"/>
    <w:rsid w:val="009320DF"/>
    <w:rsid w:val="00932766"/>
    <w:rsid w:val="00934ADF"/>
    <w:rsid w:val="00944738"/>
    <w:rsid w:val="00945933"/>
    <w:rsid w:val="00945FE1"/>
    <w:rsid w:val="00946DD2"/>
    <w:rsid w:val="00951874"/>
    <w:rsid w:val="00954F84"/>
    <w:rsid w:val="009550A8"/>
    <w:rsid w:val="009554FF"/>
    <w:rsid w:val="00957F81"/>
    <w:rsid w:val="009610FF"/>
    <w:rsid w:val="0096315E"/>
    <w:rsid w:val="009634B3"/>
    <w:rsid w:val="00965A4F"/>
    <w:rsid w:val="00965C35"/>
    <w:rsid w:val="009723F9"/>
    <w:rsid w:val="00976929"/>
    <w:rsid w:val="009901B5"/>
    <w:rsid w:val="00996833"/>
    <w:rsid w:val="009A07AA"/>
    <w:rsid w:val="009B225C"/>
    <w:rsid w:val="009B60F7"/>
    <w:rsid w:val="009B625C"/>
    <w:rsid w:val="009C262A"/>
    <w:rsid w:val="009C768E"/>
    <w:rsid w:val="009D0D95"/>
    <w:rsid w:val="009D1025"/>
    <w:rsid w:val="009D2D75"/>
    <w:rsid w:val="009D54EF"/>
    <w:rsid w:val="009D77C2"/>
    <w:rsid w:val="009E06D8"/>
    <w:rsid w:val="009E52B0"/>
    <w:rsid w:val="009E54F6"/>
    <w:rsid w:val="009F32C6"/>
    <w:rsid w:val="00A006E6"/>
    <w:rsid w:val="00A0219C"/>
    <w:rsid w:val="00A033E2"/>
    <w:rsid w:val="00A04637"/>
    <w:rsid w:val="00A07713"/>
    <w:rsid w:val="00A145F0"/>
    <w:rsid w:val="00A148B0"/>
    <w:rsid w:val="00A162FB"/>
    <w:rsid w:val="00A2615C"/>
    <w:rsid w:val="00A26189"/>
    <w:rsid w:val="00A35E1E"/>
    <w:rsid w:val="00A42B0D"/>
    <w:rsid w:val="00A522AD"/>
    <w:rsid w:val="00A54E30"/>
    <w:rsid w:val="00A55D88"/>
    <w:rsid w:val="00A563B7"/>
    <w:rsid w:val="00A67020"/>
    <w:rsid w:val="00A675A8"/>
    <w:rsid w:val="00A709A6"/>
    <w:rsid w:val="00A7598A"/>
    <w:rsid w:val="00A767CE"/>
    <w:rsid w:val="00A82439"/>
    <w:rsid w:val="00A90722"/>
    <w:rsid w:val="00A91469"/>
    <w:rsid w:val="00A94A80"/>
    <w:rsid w:val="00A97C79"/>
    <w:rsid w:val="00AA039D"/>
    <w:rsid w:val="00AA03CC"/>
    <w:rsid w:val="00AA2F33"/>
    <w:rsid w:val="00AA5F20"/>
    <w:rsid w:val="00AA6C0B"/>
    <w:rsid w:val="00AA7A3C"/>
    <w:rsid w:val="00AB03EB"/>
    <w:rsid w:val="00AB3AC1"/>
    <w:rsid w:val="00AB5031"/>
    <w:rsid w:val="00AC50F9"/>
    <w:rsid w:val="00AC7F0F"/>
    <w:rsid w:val="00AD0CC5"/>
    <w:rsid w:val="00AD2F8F"/>
    <w:rsid w:val="00AD45F3"/>
    <w:rsid w:val="00AD6770"/>
    <w:rsid w:val="00AE123F"/>
    <w:rsid w:val="00AE1C1D"/>
    <w:rsid w:val="00AE1D09"/>
    <w:rsid w:val="00AE6A71"/>
    <w:rsid w:val="00AE7C18"/>
    <w:rsid w:val="00AF0026"/>
    <w:rsid w:val="00AF0913"/>
    <w:rsid w:val="00AF18FE"/>
    <w:rsid w:val="00AF4062"/>
    <w:rsid w:val="00AF472D"/>
    <w:rsid w:val="00AF57C0"/>
    <w:rsid w:val="00B04154"/>
    <w:rsid w:val="00B05627"/>
    <w:rsid w:val="00B10798"/>
    <w:rsid w:val="00B13131"/>
    <w:rsid w:val="00B13D75"/>
    <w:rsid w:val="00B15F14"/>
    <w:rsid w:val="00B2225D"/>
    <w:rsid w:val="00B22AF4"/>
    <w:rsid w:val="00B2795E"/>
    <w:rsid w:val="00B324E5"/>
    <w:rsid w:val="00B33B2D"/>
    <w:rsid w:val="00B33EAF"/>
    <w:rsid w:val="00B41DD7"/>
    <w:rsid w:val="00B453DA"/>
    <w:rsid w:val="00B46C22"/>
    <w:rsid w:val="00B55067"/>
    <w:rsid w:val="00B563F2"/>
    <w:rsid w:val="00B64248"/>
    <w:rsid w:val="00B715CB"/>
    <w:rsid w:val="00B723E2"/>
    <w:rsid w:val="00B73881"/>
    <w:rsid w:val="00B854FD"/>
    <w:rsid w:val="00B9066A"/>
    <w:rsid w:val="00BA14E0"/>
    <w:rsid w:val="00BA5860"/>
    <w:rsid w:val="00BA58A8"/>
    <w:rsid w:val="00BA765F"/>
    <w:rsid w:val="00BB0357"/>
    <w:rsid w:val="00BB561F"/>
    <w:rsid w:val="00BC22BC"/>
    <w:rsid w:val="00BC3C8D"/>
    <w:rsid w:val="00BC5357"/>
    <w:rsid w:val="00BC7458"/>
    <w:rsid w:val="00BD177A"/>
    <w:rsid w:val="00BD2D2F"/>
    <w:rsid w:val="00BD33CC"/>
    <w:rsid w:val="00BD4456"/>
    <w:rsid w:val="00BE5EAD"/>
    <w:rsid w:val="00BF664F"/>
    <w:rsid w:val="00C03158"/>
    <w:rsid w:val="00C111C8"/>
    <w:rsid w:val="00C11466"/>
    <w:rsid w:val="00C13BDB"/>
    <w:rsid w:val="00C14411"/>
    <w:rsid w:val="00C21CF5"/>
    <w:rsid w:val="00C25779"/>
    <w:rsid w:val="00C27F67"/>
    <w:rsid w:val="00C36AF6"/>
    <w:rsid w:val="00C3737E"/>
    <w:rsid w:val="00C40F08"/>
    <w:rsid w:val="00C41313"/>
    <w:rsid w:val="00C45185"/>
    <w:rsid w:val="00C5523A"/>
    <w:rsid w:val="00C57CFF"/>
    <w:rsid w:val="00C6329A"/>
    <w:rsid w:val="00C67925"/>
    <w:rsid w:val="00C73F3A"/>
    <w:rsid w:val="00C762EE"/>
    <w:rsid w:val="00C80252"/>
    <w:rsid w:val="00C81969"/>
    <w:rsid w:val="00C82E88"/>
    <w:rsid w:val="00C83A06"/>
    <w:rsid w:val="00C90A11"/>
    <w:rsid w:val="00C9260D"/>
    <w:rsid w:val="00C93147"/>
    <w:rsid w:val="00C9408C"/>
    <w:rsid w:val="00C942BC"/>
    <w:rsid w:val="00C953C3"/>
    <w:rsid w:val="00C9618A"/>
    <w:rsid w:val="00CB61C8"/>
    <w:rsid w:val="00CC5D6A"/>
    <w:rsid w:val="00CC7138"/>
    <w:rsid w:val="00CD09C2"/>
    <w:rsid w:val="00CD0BC1"/>
    <w:rsid w:val="00CD10A4"/>
    <w:rsid w:val="00CD4AF0"/>
    <w:rsid w:val="00CD5575"/>
    <w:rsid w:val="00CD5C5C"/>
    <w:rsid w:val="00CE1047"/>
    <w:rsid w:val="00CE1D01"/>
    <w:rsid w:val="00CE2258"/>
    <w:rsid w:val="00CE75EA"/>
    <w:rsid w:val="00CE7DF4"/>
    <w:rsid w:val="00CF0BBB"/>
    <w:rsid w:val="00CF4A1B"/>
    <w:rsid w:val="00CF63BA"/>
    <w:rsid w:val="00D02479"/>
    <w:rsid w:val="00D12163"/>
    <w:rsid w:val="00D16439"/>
    <w:rsid w:val="00D17F2F"/>
    <w:rsid w:val="00D2171A"/>
    <w:rsid w:val="00D22DE4"/>
    <w:rsid w:val="00D33C98"/>
    <w:rsid w:val="00D44637"/>
    <w:rsid w:val="00D538EE"/>
    <w:rsid w:val="00D57745"/>
    <w:rsid w:val="00D621EB"/>
    <w:rsid w:val="00D62A3D"/>
    <w:rsid w:val="00D6525D"/>
    <w:rsid w:val="00D7078A"/>
    <w:rsid w:val="00D7315E"/>
    <w:rsid w:val="00D7368C"/>
    <w:rsid w:val="00D758BF"/>
    <w:rsid w:val="00D80A6E"/>
    <w:rsid w:val="00D95EEA"/>
    <w:rsid w:val="00D96EDD"/>
    <w:rsid w:val="00DA04AA"/>
    <w:rsid w:val="00DA0506"/>
    <w:rsid w:val="00DA40D4"/>
    <w:rsid w:val="00DA4398"/>
    <w:rsid w:val="00DB674C"/>
    <w:rsid w:val="00DB6761"/>
    <w:rsid w:val="00DB7117"/>
    <w:rsid w:val="00DC145C"/>
    <w:rsid w:val="00DC78C0"/>
    <w:rsid w:val="00DD517B"/>
    <w:rsid w:val="00DE3248"/>
    <w:rsid w:val="00DF1759"/>
    <w:rsid w:val="00DF34EC"/>
    <w:rsid w:val="00DF4450"/>
    <w:rsid w:val="00DF78C9"/>
    <w:rsid w:val="00E04153"/>
    <w:rsid w:val="00E05C09"/>
    <w:rsid w:val="00E05D73"/>
    <w:rsid w:val="00E10770"/>
    <w:rsid w:val="00E23FAF"/>
    <w:rsid w:val="00E30346"/>
    <w:rsid w:val="00E3106D"/>
    <w:rsid w:val="00E31A46"/>
    <w:rsid w:val="00E31D1C"/>
    <w:rsid w:val="00E434F8"/>
    <w:rsid w:val="00E51F5D"/>
    <w:rsid w:val="00E52146"/>
    <w:rsid w:val="00E5226F"/>
    <w:rsid w:val="00E5310F"/>
    <w:rsid w:val="00E55773"/>
    <w:rsid w:val="00E62812"/>
    <w:rsid w:val="00E6322F"/>
    <w:rsid w:val="00E672E0"/>
    <w:rsid w:val="00E71787"/>
    <w:rsid w:val="00E72B60"/>
    <w:rsid w:val="00E7595B"/>
    <w:rsid w:val="00E80A75"/>
    <w:rsid w:val="00E80B3C"/>
    <w:rsid w:val="00E850A2"/>
    <w:rsid w:val="00E90D49"/>
    <w:rsid w:val="00E91216"/>
    <w:rsid w:val="00E91D30"/>
    <w:rsid w:val="00E92E6C"/>
    <w:rsid w:val="00E9440F"/>
    <w:rsid w:val="00EA34A6"/>
    <w:rsid w:val="00EB018F"/>
    <w:rsid w:val="00EB06A4"/>
    <w:rsid w:val="00EB235A"/>
    <w:rsid w:val="00EB4777"/>
    <w:rsid w:val="00EB4EA4"/>
    <w:rsid w:val="00EB577A"/>
    <w:rsid w:val="00EB5E4A"/>
    <w:rsid w:val="00EC0EB4"/>
    <w:rsid w:val="00EC1DAA"/>
    <w:rsid w:val="00ED0493"/>
    <w:rsid w:val="00ED0C2A"/>
    <w:rsid w:val="00EE1E51"/>
    <w:rsid w:val="00EE1E78"/>
    <w:rsid w:val="00EE2373"/>
    <w:rsid w:val="00EE671E"/>
    <w:rsid w:val="00EF1C19"/>
    <w:rsid w:val="00EF538B"/>
    <w:rsid w:val="00EF6640"/>
    <w:rsid w:val="00F007DF"/>
    <w:rsid w:val="00F05404"/>
    <w:rsid w:val="00F072C7"/>
    <w:rsid w:val="00F128AE"/>
    <w:rsid w:val="00F14529"/>
    <w:rsid w:val="00F14FB9"/>
    <w:rsid w:val="00F175CA"/>
    <w:rsid w:val="00F21E9B"/>
    <w:rsid w:val="00F3221F"/>
    <w:rsid w:val="00F34ED0"/>
    <w:rsid w:val="00F3553E"/>
    <w:rsid w:val="00F35E54"/>
    <w:rsid w:val="00F3715B"/>
    <w:rsid w:val="00F41815"/>
    <w:rsid w:val="00F4322E"/>
    <w:rsid w:val="00F43E53"/>
    <w:rsid w:val="00F446A6"/>
    <w:rsid w:val="00F46BC0"/>
    <w:rsid w:val="00F47F3C"/>
    <w:rsid w:val="00F53644"/>
    <w:rsid w:val="00F82680"/>
    <w:rsid w:val="00F8584F"/>
    <w:rsid w:val="00F86D4F"/>
    <w:rsid w:val="00F92EF2"/>
    <w:rsid w:val="00F9385A"/>
    <w:rsid w:val="00FA3D5D"/>
    <w:rsid w:val="00FA51BD"/>
    <w:rsid w:val="00FB62C5"/>
    <w:rsid w:val="00FC1C4E"/>
    <w:rsid w:val="00FC4478"/>
    <w:rsid w:val="00FC65A5"/>
    <w:rsid w:val="00FC73C4"/>
    <w:rsid w:val="00FD01B1"/>
    <w:rsid w:val="00FD3EAB"/>
    <w:rsid w:val="00FD5E5B"/>
    <w:rsid w:val="00FE5051"/>
    <w:rsid w:val="00FE569A"/>
    <w:rsid w:val="00FE644B"/>
    <w:rsid w:val="00FE727F"/>
    <w:rsid w:val="00FF22DE"/>
    <w:rsid w:val="00FF5394"/>
    <w:rsid w:val="00FF54BA"/>
    <w:rsid w:val="00FF5E2D"/>
    <w:rsid w:val="00FF65B5"/>
    <w:rsid w:val="02D47DE2"/>
    <w:rsid w:val="0545B342"/>
    <w:rsid w:val="06ECF88A"/>
    <w:rsid w:val="0A0E283D"/>
    <w:rsid w:val="0C4ACF5E"/>
    <w:rsid w:val="0CE38811"/>
    <w:rsid w:val="0DDB233F"/>
    <w:rsid w:val="0F1C5014"/>
    <w:rsid w:val="0F83096C"/>
    <w:rsid w:val="0FB21CF8"/>
    <w:rsid w:val="104F0D22"/>
    <w:rsid w:val="128ABD7C"/>
    <w:rsid w:val="143C0352"/>
    <w:rsid w:val="15D8ADEE"/>
    <w:rsid w:val="17ADA119"/>
    <w:rsid w:val="1A652BEC"/>
    <w:rsid w:val="1BD00186"/>
    <w:rsid w:val="1C00FC4D"/>
    <w:rsid w:val="1C8502CF"/>
    <w:rsid w:val="1D21A8A5"/>
    <w:rsid w:val="1E1CBB8C"/>
    <w:rsid w:val="1EA230D9"/>
    <w:rsid w:val="1F5BC3CA"/>
    <w:rsid w:val="208220DE"/>
    <w:rsid w:val="234345EB"/>
    <w:rsid w:val="27624228"/>
    <w:rsid w:val="284E65F1"/>
    <w:rsid w:val="2B4F8515"/>
    <w:rsid w:val="2C07540B"/>
    <w:rsid w:val="2CB14EEB"/>
    <w:rsid w:val="2D07C9DE"/>
    <w:rsid w:val="2DAE1ED8"/>
    <w:rsid w:val="2E24B327"/>
    <w:rsid w:val="2EF9BE03"/>
    <w:rsid w:val="2F6211A3"/>
    <w:rsid w:val="2FFCF91E"/>
    <w:rsid w:val="314E7346"/>
    <w:rsid w:val="33BAF735"/>
    <w:rsid w:val="3BC06B76"/>
    <w:rsid w:val="3C694EB9"/>
    <w:rsid w:val="3CB2F8B2"/>
    <w:rsid w:val="3D6306EF"/>
    <w:rsid w:val="41128753"/>
    <w:rsid w:val="415FA26F"/>
    <w:rsid w:val="4190325A"/>
    <w:rsid w:val="42213665"/>
    <w:rsid w:val="42F3E470"/>
    <w:rsid w:val="44989E76"/>
    <w:rsid w:val="44CE90CD"/>
    <w:rsid w:val="452D3B66"/>
    <w:rsid w:val="4641231D"/>
    <w:rsid w:val="46E390A9"/>
    <w:rsid w:val="48E0F476"/>
    <w:rsid w:val="496EBDB4"/>
    <w:rsid w:val="4CF9F751"/>
    <w:rsid w:val="4DE5FC19"/>
    <w:rsid w:val="50809DAF"/>
    <w:rsid w:val="559F3E9A"/>
    <w:rsid w:val="55B2E8C8"/>
    <w:rsid w:val="55C48582"/>
    <w:rsid w:val="55CB6ECE"/>
    <w:rsid w:val="56E2EB81"/>
    <w:rsid w:val="572DAF62"/>
    <w:rsid w:val="585C0EFC"/>
    <w:rsid w:val="589BF8E4"/>
    <w:rsid w:val="59B088D2"/>
    <w:rsid w:val="59E33918"/>
    <w:rsid w:val="5AB55CA4"/>
    <w:rsid w:val="5BBA95E6"/>
    <w:rsid w:val="5C122900"/>
    <w:rsid w:val="5E334996"/>
    <w:rsid w:val="628D2EEE"/>
    <w:rsid w:val="6331D323"/>
    <w:rsid w:val="65134EFA"/>
    <w:rsid w:val="67614C62"/>
    <w:rsid w:val="6BC83949"/>
    <w:rsid w:val="6C2369C6"/>
    <w:rsid w:val="6E486C4F"/>
    <w:rsid w:val="6E96361C"/>
    <w:rsid w:val="6FFBF8C8"/>
    <w:rsid w:val="7077F529"/>
    <w:rsid w:val="716E577C"/>
    <w:rsid w:val="7244B05E"/>
    <w:rsid w:val="78396D89"/>
    <w:rsid w:val="790D2F41"/>
    <w:rsid w:val="7B6CDCDE"/>
    <w:rsid w:val="7BC6A68D"/>
    <w:rsid w:val="7C67C395"/>
    <w:rsid w:val="7D24CF94"/>
    <w:rsid w:val="7D624629"/>
    <w:rsid w:val="7E4C37C4"/>
    <w:rsid w:val="7E571746"/>
    <w:rsid w:val="7EE8A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089B364"/>
  <w15:chartTrackingRefBased/>
  <w15:docId w15:val="{CE7E1363-E59E-41B8-A544-40E8AA90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798"/>
    <w:pPr>
      <w:spacing w:after="0" w:line="240" w:lineRule="auto"/>
    </w:pPr>
  </w:style>
  <w:style w:type="paragraph" w:styleId="Header">
    <w:name w:val="header"/>
    <w:basedOn w:val="Normal"/>
    <w:link w:val="HeaderChar"/>
    <w:uiPriority w:val="99"/>
    <w:unhideWhenUsed/>
    <w:rsid w:val="00B1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798"/>
  </w:style>
  <w:style w:type="paragraph" w:styleId="Footer">
    <w:name w:val="footer"/>
    <w:basedOn w:val="Normal"/>
    <w:link w:val="FooterChar"/>
    <w:uiPriority w:val="99"/>
    <w:unhideWhenUsed/>
    <w:rsid w:val="00B1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798"/>
  </w:style>
  <w:style w:type="table" w:styleId="TableGrid">
    <w:name w:val="Table Grid"/>
    <w:basedOn w:val="TableNormal"/>
    <w:uiPriority w:val="39"/>
    <w:rsid w:val="00B10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1BD"/>
    <w:rPr>
      <w:color w:val="0563C1" w:themeColor="hyperlink"/>
      <w:u w:val="single"/>
    </w:rPr>
  </w:style>
  <w:style w:type="character" w:styleId="UnresolvedMention">
    <w:name w:val="Unresolved Mention"/>
    <w:basedOn w:val="DefaultParagraphFont"/>
    <w:uiPriority w:val="99"/>
    <w:semiHidden/>
    <w:unhideWhenUsed/>
    <w:rsid w:val="00FA51BD"/>
    <w:rPr>
      <w:color w:val="605E5C"/>
      <w:shd w:val="clear" w:color="auto" w:fill="E1DFDD"/>
    </w:rPr>
  </w:style>
  <w:style w:type="paragraph" w:styleId="NormalWeb">
    <w:name w:val="Normal (Web)"/>
    <w:basedOn w:val="Normal"/>
    <w:uiPriority w:val="99"/>
    <w:semiHidden/>
    <w:unhideWhenUsed/>
    <w:rsid w:val="007C1533"/>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53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88"/>
    <w:rPr>
      <w:rFonts w:ascii="Segoe UI" w:hAnsi="Segoe UI" w:cs="Segoe UI"/>
      <w:sz w:val="18"/>
      <w:szCs w:val="18"/>
    </w:rPr>
  </w:style>
  <w:style w:type="paragraph" w:styleId="ListParagraph">
    <w:name w:val="List Paragraph"/>
    <w:basedOn w:val="Normal"/>
    <w:uiPriority w:val="34"/>
    <w:qFormat/>
    <w:rsid w:val="0057027E"/>
    <w:pPr>
      <w:ind w:left="720"/>
      <w:contextualSpacing/>
    </w:pPr>
  </w:style>
  <w:style w:type="character" w:styleId="FollowedHyperlink">
    <w:name w:val="FollowedHyperlink"/>
    <w:basedOn w:val="DefaultParagraphFont"/>
    <w:uiPriority w:val="99"/>
    <w:semiHidden/>
    <w:unhideWhenUsed/>
    <w:rsid w:val="00111D1F"/>
    <w:rPr>
      <w:color w:val="954F72" w:themeColor="followedHyperlink"/>
      <w:u w:val="single"/>
    </w:rPr>
  </w:style>
  <w:style w:type="paragraph" w:styleId="FootnoteText">
    <w:name w:val="footnote text"/>
    <w:basedOn w:val="Normal"/>
    <w:link w:val="FootnoteTextChar"/>
    <w:uiPriority w:val="99"/>
    <w:semiHidden/>
    <w:unhideWhenUsed/>
    <w:rsid w:val="00AA6C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C0B"/>
    <w:rPr>
      <w:sz w:val="20"/>
      <w:szCs w:val="20"/>
    </w:rPr>
  </w:style>
  <w:style w:type="character" w:styleId="FootnoteReference">
    <w:name w:val="footnote reference"/>
    <w:basedOn w:val="DefaultParagraphFont"/>
    <w:uiPriority w:val="99"/>
    <w:semiHidden/>
    <w:unhideWhenUsed/>
    <w:rsid w:val="00AA6C0B"/>
    <w:rPr>
      <w:vertAlign w:val="superscript"/>
    </w:rPr>
  </w:style>
  <w:style w:type="character" w:styleId="CommentReference">
    <w:name w:val="annotation reference"/>
    <w:basedOn w:val="DefaultParagraphFont"/>
    <w:uiPriority w:val="99"/>
    <w:semiHidden/>
    <w:unhideWhenUsed/>
    <w:rsid w:val="00085412"/>
    <w:rPr>
      <w:sz w:val="16"/>
      <w:szCs w:val="16"/>
    </w:rPr>
  </w:style>
  <w:style w:type="paragraph" w:styleId="CommentText">
    <w:name w:val="annotation text"/>
    <w:basedOn w:val="Normal"/>
    <w:link w:val="CommentTextChar"/>
    <w:uiPriority w:val="99"/>
    <w:semiHidden/>
    <w:unhideWhenUsed/>
    <w:rsid w:val="00085412"/>
    <w:pPr>
      <w:spacing w:line="240" w:lineRule="auto"/>
    </w:pPr>
    <w:rPr>
      <w:sz w:val="20"/>
      <w:szCs w:val="20"/>
    </w:rPr>
  </w:style>
  <w:style w:type="character" w:customStyle="1" w:styleId="CommentTextChar">
    <w:name w:val="Comment Text Char"/>
    <w:basedOn w:val="DefaultParagraphFont"/>
    <w:link w:val="CommentText"/>
    <w:uiPriority w:val="99"/>
    <w:semiHidden/>
    <w:rsid w:val="00085412"/>
    <w:rPr>
      <w:sz w:val="20"/>
      <w:szCs w:val="20"/>
    </w:rPr>
  </w:style>
  <w:style w:type="paragraph" w:styleId="CommentSubject">
    <w:name w:val="annotation subject"/>
    <w:basedOn w:val="CommentText"/>
    <w:next w:val="CommentText"/>
    <w:link w:val="CommentSubjectChar"/>
    <w:uiPriority w:val="99"/>
    <w:semiHidden/>
    <w:unhideWhenUsed/>
    <w:rsid w:val="00085412"/>
    <w:rPr>
      <w:b/>
      <w:bCs/>
    </w:rPr>
  </w:style>
  <w:style w:type="character" w:customStyle="1" w:styleId="CommentSubjectChar">
    <w:name w:val="Comment Subject Char"/>
    <w:basedOn w:val="CommentTextChar"/>
    <w:link w:val="CommentSubject"/>
    <w:uiPriority w:val="99"/>
    <w:semiHidden/>
    <w:rsid w:val="00085412"/>
    <w:rPr>
      <w:b/>
      <w:bCs/>
      <w:sz w:val="20"/>
      <w:szCs w:val="20"/>
    </w:rPr>
  </w:style>
  <w:style w:type="paragraph" w:customStyle="1" w:styleId="Tableblu">
    <w:name w:val="Tableblu"/>
    <w:basedOn w:val="Normal"/>
    <w:rsid w:val="00AB5031"/>
    <w:pPr>
      <w:spacing w:after="0" w:line="240" w:lineRule="auto"/>
    </w:pPr>
    <w:rPr>
      <w:rFonts w:ascii="Arial" w:eastAsia="Times" w:hAnsi="Arial" w:cs="Times New Roman"/>
      <w:color w:val="24416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08352">
      <w:bodyDiv w:val="1"/>
      <w:marLeft w:val="0"/>
      <w:marRight w:val="0"/>
      <w:marTop w:val="0"/>
      <w:marBottom w:val="0"/>
      <w:divBdr>
        <w:top w:val="none" w:sz="0" w:space="0" w:color="auto"/>
        <w:left w:val="none" w:sz="0" w:space="0" w:color="auto"/>
        <w:bottom w:val="none" w:sz="0" w:space="0" w:color="auto"/>
        <w:right w:val="none" w:sz="0" w:space="0" w:color="auto"/>
      </w:divBdr>
    </w:div>
    <w:div w:id="604114012">
      <w:bodyDiv w:val="1"/>
      <w:marLeft w:val="0"/>
      <w:marRight w:val="0"/>
      <w:marTop w:val="0"/>
      <w:marBottom w:val="0"/>
      <w:divBdr>
        <w:top w:val="none" w:sz="0" w:space="0" w:color="auto"/>
        <w:left w:val="none" w:sz="0" w:space="0" w:color="auto"/>
        <w:bottom w:val="none" w:sz="0" w:space="0" w:color="auto"/>
        <w:right w:val="none" w:sz="0" w:space="0" w:color="auto"/>
      </w:divBdr>
    </w:div>
    <w:div w:id="836579025">
      <w:bodyDiv w:val="1"/>
      <w:marLeft w:val="0"/>
      <w:marRight w:val="0"/>
      <w:marTop w:val="0"/>
      <w:marBottom w:val="0"/>
      <w:divBdr>
        <w:top w:val="none" w:sz="0" w:space="0" w:color="auto"/>
        <w:left w:val="none" w:sz="0" w:space="0" w:color="auto"/>
        <w:bottom w:val="none" w:sz="0" w:space="0" w:color="auto"/>
        <w:right w:val="none" w:sz="0" w:space="0" w:color="auto"/>
      </w:divBdr>
    </w:div>
    <w:div w:id="930088473">
      <w:bodyDiv w:val="1"/>
      <w:marLeft w:val="0"/>
      <w:marRight w:val="0"/>
      <w:marTop w:val="0"/>
      <w:marBottom w:val="0"/>
      <w:divBdr>
        <w:top w:val="none" w:sz="0" w:space="0" w:color="auto"/>
        <w:left w:val="none" w:sz="0" w:space="0" w:color="auto"/>
        <w:bottom w:val="none" w:sz="0" w:space="0" w:color="auto"/>
        <w:right w:val="none" w:sz="0" w:space="0" w:color="auto"/>
      </w:divBdr>
    </w:div>
    <w:div w:id="1109163110">
      <w:bodyDiv w:val="1"/>
      <w:marLeft w:val="0"/>
      <w:marRight w:val="0"/>
      <w:marTop w:val="0"/>
      <w:marBottom w:val="0"/>
      <w:divBdr>
        <w:top w:val="none" w:sz="0" w:space="0" w:color="auto"/>
        <w:left w:val="none" w:sz="0" w:space="0" w:color="auto"/>
        <w:bottom w:val="none" w:sz="0" w:space="0" w:color="auto"/>
        <w:right w:val="none" w:sz="0" w:space="0" w:color="auto"/>
      </w:divBdr>
    </w:div>
    <w:div w:id="1138038393">
      <w:bodyDiv w:val="1"/>
      <w:marLeft w:val="0"/>
      <w:marRight w:val="0"/>
      <w:marTop w:val="0"/>
      <w:marBottom w:val="0"/>
      <w:divBdr>
        <w:top w:val="none" w:sz="0" w:space="0" w:color="auto"/>
        <w:left w:val="none" w:sz="0" w:space="0" w:color="auto"/>
        <w:bottom w:val="none" w:sz="0" w:space="0" w:color="auto"/>
        <w:right w:val="none" w:sz="0" w:space="0" w:color="auto"/>
      </w:divBdr>
    </w:div>
    <w:div w:id="1887059718">
      <w:bodyDiv w:val="1"/>
      <w:marLeft w:val="0"/>
      <w:marRight w:val="0"/>
      <w:marTop w:val="0"/>
      <w:marBottom w:val="0"/>
      <w:divBdr>
        <w:top w:val="none" w:sz="0" w:space="0" w:color="auto"/>
        <w:left w:val="none" w:sz="0" w:space="0" w:color="auto"/>
        <w:bottom w:val="none" w:sz="0" w:space="0" w:color="auto"/>
        <w:right w:val="none" w:sz="0" w:space="0" w:color="auto"/>
      </w:divBdr>
    </w:div>
    <w:div w:id="1911497321">
      <w:bodyDiv w:val="1"/>
      <w:marLeft w:val="0"/>
      <w:marRight w:val="0"/>
      <w:marTop w:val="0"/>
      <w:marBottom w:val="0"/>
      <w:divBdr>
        <w:top w:val="none" w:sz="0" w:space="0" w:color="auto"/>
        <w:left w:val="none" w:sz="0" w:space="0" w:color="auto"/>
        <w:bottom w:val="none" w:sz="0" w:space="0" w:color="auto"/>
        <w:right w:val="none" w:sz="0" w:space="0" w:color="auto"/>
      </w:divBdr>
    </w:div>
    <w:div w:id="19984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8da59ef913c1446302c3f2eb26325543">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9a4d53ca327dbc9cfcd04959558b5226"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C867D2-F7A6-4ACB-957C-412F942DE816}">
  <ds:schemaRefs>
    <ds:schemaRef ds:uri="http://schemas.microsoft.com/sharepoint/v3/contenttype/forms"/>
  </ds:schemaRefs>
</ds:datastoreItem>
</file>

<file path=customXml/itemProps2.xml><?xml version="1.0" encoding="utf-8"?>
<ds:datastoreItem xmlns:ds="http://schemas.openxmlformats.org/officeDocument/2006/customXml" ds:itemID="{D593FE1B-A6CC-48DB-934E-947985E5A07F}">
  <ds:schemaRefs>
    <ds:schemaRef ds:uri="http://schemas.openxmlformats.org/officeDocument/2006/bibliography"/>
  </ds:schemaRefs>
</ds:datastoreItem>
</file>

<file path=customXml/itemProps3.xml><?xml version="1.0" encoding="utf-8"?>
<ds:datastoreItem xmlns:ds="http://schemas.openxmlformats.org/officeDocument/2006/customXml" ds:itemID="{AEA3BB49-EC36-43E5-8CA5-ABA3589A4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B0482-D8CA-4A1F-80BE-433CEC04128F}">
  <ds:schemaRefs>
    <ds:schemaRef ds:uri="http://purl.org/dc/terms/"/>
    <ds:schemaRef ds:uri="8ad5fbb2-2192-4c06-97aa-b19be9df9d8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8414d70-2a13-4ef6-81dd-46a0748d05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dc:creator>
  <cp:keywords/>
  <dc:description/>
  <cp:lastModifiedBy>Jackie MacKenzie (HLH Corporate Services)</cp:lastModifiedBy>
  <cp:revision>22</cp:revision>
  <dcterms:created xsi:type="dcterms:W3CDTF">2022-11-15T12:53:00Z</dcterms:created>
  <dcterms:modified xsi:type="dcterms:W3CDTF">2024-12-05T11:58:00Z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0x01010075AB708E42E7E345B8456CCFC18D9783</vt:lpwstr>
  </property>
  <property fmtid="{D5CDD505-2E9C-101B-9397-08002B2CF9AE}" pid="3" name="MediaServiceImageTags">
    <vt:lpwstr/>
  </property>
</Properties>
</file>